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E" w:rsidRPr="002B79EA" w:rsidRDefault="00E0461E" w:rsidP="00A812E7">
      <w:pPr>
        <w:rPr>
          <w:color w:val="002060"/>
          <w:sz w:val="2"/>
          <w:szCs w:val="2"/>
          <w:lang w:val="en-US"/>
        </w:rPr>
        <w:sectPr w:rsidR="00E0461E" w:rsidRPr="002B79EA" w:rsidSect="00F21547">
          <w:headerReference w:type="default" r:id="rId8"/>
          <w:footerReference w:type="default" r:id="rId9"/>
          <w:pgSz w:w="11900" w:h="16840"/>
          <w:pgMar w:top="2386" w:right="1134" w:bottom="1610" w:left="1134" w:header="694" w:footer="708" w:gutter="0"/>
          <w:cols w:space="708"/>
          <w:docGrid w:linePitch="360"/>
        </w:sectPr>
      </w:pPr>
    </w:p>
    <w:p w:rsidR="00797109" w:rsidRPr="00797109" w:rsidRDefault="00797109" w:rsidP="00FF1117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lastRenderedPageBreak/>
        <w:t xml:space="preserve">In conformità dell’ articolo 10 della Legge sulle comunità autogestite delle nazionalità (Gazz.uff. RS 65/94) 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</w:t>
      </w:r>
      <w:r w:rsidR="007718CB">
        <w:rPr>
          <w:color w:val="000000"/>
        </w:rPr>
        <w:t>omunità</w:t>
      </w:r>
      <w:proofErr w:type="spellEnd"/>
      <w:r w:rsidR="007718CB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autogestita</w:t>
      </w:r>
      <w:proofErr w:type="spellEnd"/>
      <w:r w:rsidR="007718CB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della</w:t>
      </w:r>
      <w:proofErr w:type="spellEnd"/>
      <w:r w:rsidR="007718CB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nazionalità</w:t>
      </w:r>
      <w:proofErr w:type="spellEnd"/>
      <w:r w:rsidR="007718CB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italiana</w:t>
      </w:r>
      <w:proofErr w:type="spellEnd"/>
      <w:r w:rsidR="007718CB">
        <w:rPr>
          <w:color w:val="000000"/>
        </w:rPr>
        <w:t xml:space="preserve"> </w:t>
      </w:r>
      <w:r w:rsidRPr="00797109">
        <w:rPr>
          <w:color w:val="000000"/>
        </w:rPr>
        <w:t xml:space="preserve">di Pirano, </w:t>
      </w:r>
      <w:proofErr w:type="spellStart"/>
      <w:r w:rsidRPr="00797109">
        <w:rPr>
          <w:color w:val="000000"/>
        </w:rPr>
        <w:t>nella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seduta</w:t>
      </w:r>
      <w:proofErr w:type="spellEnd"/>
      <w:r w:rsidRPr="00797109">
        <w:rPr>
          <w:color w:val="000000"/>
        </w:rPr>
        <w:t xml:space="preserve"> del 19.3.2015, ha approvato lo</w:t>
      </w:r>
    </w:p>
    <w:p w:rsidR="00797109" w:rsidRPr="00797109" w:rsidRDefault="00797109" w:rsidP="005C4E96">
      <w:pPr>
        <w:jc w:val="center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STATUTO</w:t>
      </w:r>
    </w:p>
    <w:p w:rsidR="00797109" w:rsidRPr="00797109" w:rsidRDefault="00797109" w:rsidP="005C4E96">
      <w:pPr>
        <w:jc w:val="center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della</w:t>
      </w:r>
    </w:p>
    <w:p w:rsidR="00797109" w:rsidRPr="00797109" w:rsidRDefault="00797109" w:rsidP="005C4E96">
      <w:pPr>
        <w:jc w:val="center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COMUNITÀ AUTOGESTITA della NAZIONALITÀ ITALIANA</w:t>
      </w:r>
    </w:p>
    <w:p w:rsidR="00797109" w:rsidRDefault="00797109" w:rsidP="005C4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97109">
        <w:rPr>
          <w:rFonts w:ascii="Times New Roman" w:hAnsi="Times New Roman" w:cs="Times New Roman"/>
        </w:rPr>
        <w:t>i</w:t>
      </w:r>
    </w:p>
    <w:p w:rsidR="00797109" w:rsidRPr="00797109" w:rsidRDefault="00797109" w:rsidP="005C4E96">
      <w:pPr>
        <w:jc w:val="center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PIRANO</w:t>
      </w:r>
    </w:p>
    <w:p w:rsidR="00797109" w:rsidRPr="002C5921" w:rsidRDefault="00797109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t>I</w:t>
      </w:r>
      <w:r w:rsidR="002C5921">
        <w:rPr>
          <w:b/>
          <w:color w:val="000000"/>
        </w:rPr>
        <w:t>.</w:t>
      </w:r>
      <w:r w:rsidRPr="002C5921">
        <w:rPr>
          <w:b/>
          <w:color w:val="000000"/>
        </w:rPr>
        <w:t xml:space="preserve"> DISPOSIZIONI GENERALI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Comunità autogestita della nazionalità italiana di Pirano (</w:t>
      </w:r>
      <w:r w:rsidR="00626177">
        <w:rPr>
          <w:color w:val="000000"/>
        </w:rPr>
        <w:t>CAN</w:t>
      </w:r>
      <w:r w:rsidRPr="00797109">
        <w:rPr>
          <w:color w:val="000000"/>
        </w:rPr>
        <w:t xml:space="preserve">) è </w:t>
      </w:r>
      <w:proofErr w:type="spellStart"/>
      <w:r w:rsidRPr="00797109">
        <w:rPr>
          <w:color w:val="000000"/>
        </w:rPr>
        <w:t>una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autogestita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comunale</w:t>
      </w:r>
      <w:proofErr w:type="spellEnd"/>
      <w:r w:rsidRPr="00797109">
        <w:rPr>
          <w:color w:val="000000"/>
        </w:rPr>
        <w:t xml:space="preserve"> della nazionalità italiana del Comune di Pirano.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opera per </w:t>
      </w:r>
      <w:proofErr w:type="spellStart"/>
      <w:r w:rsidRPr="00797109">
        <w:rPr>
          <w:color w:val="000000"/>
        </w:rPr>
        <w:t>realizzare</w:t>
      </w:r>
      <w:proofErr w:type="spellEnd"/>
      <w:r w:rsidRPr="00797109">
        <w:rPr>
          <w:color w:val="000000"/>
        </w:rPr>
        <w:t xml:space="preserve"> i </w:t>
      </w:r>
      <w:proofErr w:type="spellStart"/>
      <w:r w:rsidRPr="00797109">
        <w:rPr>
          <w:color w:val="000000"/>
        </w:rPr>
        <w:t>diritti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specifici</w:t>
      </w:r>
      <w:proofErr w:type="spellEnd"/>
      <w:r w:rsidRPr="00797109">
        <w:rPr>
          <w:color w:val="000000"/>
        </w:rPr>
        <w:t xml:space="preserve"> della nazionalità italiana garantiti dalla Costituzione della Repubblica di Slovenia, dalle leggi e dagli atti fondamentali degli organi della comunità d’autonomia locale, per l’ attuazione delle proprie esigenze e interessi e per la </w:t>
      </w:r>
      <w:proofErr w:type="spellStart"/>
      <w:r w:rsidRPr="00797109">
        <w:rPr>
          <w:color w:val="000000"/>
        </w:rPr>
        <w:t>partecipazione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organizzata</w:t>
      </w:r>
      <w:proofErr w:type="spellEnd"/>
      <w:r w:rsidRPr="00797109">
        <w:rPr>
          <w:color w:val="000000"/>
        </w:rPr>
        <w:t xml:space="preserve"> degli </w:t>
      </w:r>
      <w:proofErr w:type="spellStart"/>
      <w:r w:rsidRPr="00797109">
        <w:rPr>
          <w:color w:val="000000"/>
        </w:rPr>
        <w:t>appartenenti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alla</w:t>
      </w:r>
      <w:proofErr w:type="spellEnd"/>
      <w:r w:rsidRPr="00797109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comunità</w:t>
      </w:r>
      <w:proofErr w:type="spellEnd"/>
      <w:r w:rsidR="007718CB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nazionalità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italiana</w:t>
      </w:r>
      <w:proofErr w:type="spellEnd"/>
      <w:r w:rsidRPr="00797109">
        <w:rPr>
          <w:color w:val="000000"/>
        </w:rPr>
        <w:t xml:space="preserve"> del </w:t>
      </w:r>
      <w:proofErr w:type="spellStart"/>
      <w:r w:rsidRPr="00797109">
        <w:rPr>
          <w:color w:val="000000"/>
        </w:rPr>
        <w:t>comune</w:t>
      </w:r>
      <w:proofErr w:type="spellEnd"/>
      <w:r w:rsidRPr="00797109">
        <w:rPr>
          <w:color w:val="000000"/>
        </w:rPr>
        <w:t xml:space="preserve"> di Pirano agli affari pubblici.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è </w:t>
      </w:r>
      <w:proofErr w:type="spellStart"/>
      <w:r w:rsidRPr="00797109">
        <w:rPr>
          <w:color w:val="000000"/>
        </w:rPr>
        <w:t>persona</w:t>
      </w:r>
      <w:proofErr w:type="spellEnd"/>
      <w:r w:rsidRPr="00797109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giuridica</w:t>
      </w:r>
      <w:proofErr w:type="spellEnd"/>
      <w:r w:rsidR="007718CB">
        <w:rPr>
          <w:color w:val="000000"/>
        </w:rPr>
        <w:t xml:space="preserve"> </w:t>
      </w:r>
      <w:r w:rsidRPr="00797109">
        <w:rPr>
          <w:color w:val="000000"/>
        </w:rPr>
        <w:t xml:space="preserve">di </w:t>
      </w:r>
      <w:proofErr w:type="spellStart"/>
      <w:r w:rsidRPr="00797109">
        <w:rPr>
          <w:color w:val="000000"/>
        </w:rPr>
        <w:t>diritto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pubblico</w:t>
      </w:r>
      <w:proofErr w:type="spellEnd"/>
      <w:r w:rsidRPr="00797109">
        <w:rPr>
          <w:color w:val="000000"/>
        </w:rPr>
        <w:t xml:space="preserve">, con </w:t>
      </w:r>
      <w:proofErr w:type="spellStart"/>
      <w:r w:rsidRPr="00797109">
        <w:rPr>
          <w:color w:val="000000"/>
        </w:rPr>
        <w:t>facoltà</w:t>
      </w:r>
      <w:proofErr w:type="spellEnd"/>
      <w:r w:rsidRPr="00797109">
        <w:rPr>
          <w:color w:val="000000"/>
        </w:rPr>
        <w:t xml:space="preserve"> di possedere, acquisire e disporre di tutti i generi di patrimonio e di istituire, fondare e cofondare organizzazioni ed enti pubblici.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4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nome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è “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Autogestita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Nazionalità</w:t>
      </w:r>
      <w:proofErr w:type="spellEnd"/>
      <w:r w:rsidRPr="00797109">
        <w:rPr>
          <w:color w:val="000000"/>
        </w:rPr>
        <w:t xml:space="preserve"> I</w:t>
      </w:r>
      <w:r>
        <w:rPr>
          <w:color w:val="000000"/>
        </w:rPr>
        <w:t xml:space="preserve">taliana di Pirano / </w:t>
      </w:r>
      <w:r w:rsidRPr="00797109">
        <w:rPr>
          <w:color w:val="000000"/>
        </w:rPr>
        <w:t xml:space="preserve">Samoupravna Skupnost </w:t>
      </w:r>
      <w:r>
        <w:rPr>
          <w:color w:val="000000"/>
        </w:rPr>
        <w:t xml:space="preserve">Italijanske </w:t>
      </w:r>
      <w:r w:rsidR="00626177">
        <w:rPr>
          <w:color w:val="000000"/>
        </w:rPr>
        <w:t>N</w:t>
      </w:r>
      <w:r>
        <w:rPr>
          <w:color w:val="000000"/>
        </w:rPr>
        <w:t xml:space="preserve">arodnosti </w:t>
      </w:r>
      <w:r w:rsidRPr="00797109">
        <w:rPr>
          <w:color w:val="000000"/>
        </w:rPr>
        <w:t>Piran” Piran.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5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ha sede a Pirano in Via Kajuh 12.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6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ha il </w:t>
      </w:r>
      <w:proofErr w:type="spellStart"/>
      <w:r w:rsidRPr="00797109">
        <w:rPr>
          <w:color w:val="000000"/>
        </w:rPr>
        <w:t>proprio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timbro</w:t>
      </w:r>
      <w:proofErr w:type="spellEnd"/>
      <w:r w:rsidRPr="00797109">
        <w:rPr>
          <w:color w:val="000000"/>
        </w:rPr>
        <w:t>. Il timbro è di forma circolare con la scritta: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“COMUNITÀ AUTOGESTITA DELLA NAZIONALITÀ ITALIANA DI PIRANO / SAMOUPRAVNA SKUPNOST ITALIJANSKE NARODNOSTI PIRAN”</w:t>
      </w:r>
    </w:p>
    <w:p w:rsidR="00797109" w:rsidRPr="002C5921" w:rsidRDefault="00797109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lastRenderedPageBreak/>
        <w:t>II ORGANIZZAZIONE ED ORGANISMI DELLA C</w:t>
      </w:r>
      <w:r w:rsidR="007718CB">
        <w:rPr>
          <w:b/>
          <w:color w:val="000000"/>
        </w:rPr>
        <w:t>AN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7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proofErr w:type="spellStart"/>
      <w:r w:rsidRPr="00797109">
        <w:rPr>
          <w:color w:val="000000"/>
        </w:rPr>
        <w:t>Gli</w:t>
      </w:r>
      <w:proofErr w:type="spellEnd"/>
      <w:r w:rsidRPr="00797109">
        <w:rPr>
          <w:color w:val="000000"/>
        </w:rPr>
        <w:t xml:space="preserve"> organi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sono</w:t>
      </w:r>
      <w:proofErr w:type="spellEnd"/>
      <w:r w:rsidRPr="00797109">
        <w:rPr>
          <w:color w:val="000000"/>
        </w:rPr>
        <w:t>:</w:t>
      </w:r>
    </w:p>
    <w:p w:rsidR="00797109" w:rsidRPr="00355CCB" w:rsidRDefault="00797109" w:rsidP="005C4E9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il Consiglio</w:t>
      </w:r>
    </w:p>
    <w:p w:rsidR="00797109" w:rsidRPr="00355CCB" w:rsidRDefault="00797109" w:rsidP="005C4E9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il</w:t>
      </w:r>
      <w:proofErr w:type="gramEnd"/>
      <w:r w:rsidRPr="00355CCB">
        <w:rPr>
          <w:rFonts w:ascii="Times New Roman" w:hAnsi="Times New Roman" w:cs="Times New Roman"/>
        </w:rPr>
        <w:t xml:space="preserve"> Presidente</w:t>
      </w:r>
      <w:r w:rsidR="007718CB">
        <w:rPr>
          <w:rFonts w:ascii="Times New Roman" w:hAnsi="Times New Roman" w:cs="Times New Roman"/>
        </w:rPr>
        <w:t xml:space="preserve"> del Consiglio</w:t>
      </w:r>
    </w:p>
    <w:p w:rsidR="00797109" w:rsidRPr="00355CCB" w:rsidRDefault="00797109" w:rsidP="005C4E96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il</w:t>
      </w:r>
      <w:proofErr w:type="gramEnd"/>
      <w:r w:rsidRPr="00355CCB">
        <w:rPr>
          <w:rFonts w:ascii="Times New Roman" w:hAnsi="Times New Roman" w:cs="Times New Roman"/>
        </w:rPr>
        <w:t xml:space="preserve"> Comitato dei garanti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8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proofErr w:type="spellStart"/>
      <w:r w:rsidRPr="00797109">
        <w:rPr>
          <w:color w:val="000000"/>
        </w:rPr>
        <w:t>Gli</w:t>
      </w:r>
      <w:proofErr w:type="spellEnd"/>
      <w:r w:rsidRPr="00797109">
        <w:rPr>
          <w:color w:val="000000"/>
        </w:rPr>
        <w:t xml:space="preserve"> organi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hanno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un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mandato</w:t>
      </w:r>
      <w:proofErr w:type="spellEnd"/>
      <w:r w:rsidRPr="00797109">
        <w:rPr>
          <w:color w:val="000000"/>
        </w:rPr>
        <w:t xml:space="preserve"> di quattro ( 4 ) anni.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presidente</w:t>
      </w:r>
      <w:proofErr w:type="spellEnd"/>
      <w:r w:rsidRPr="00797109">
        <w:rPr>
          <w:color w:val="000000"/>
        </w:rPr>
        <w:t xml:space="preserve"> del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e </w:t>
      </w:r>
      <w:r w:rsidR="007718CB">
        <w:rPr>
          <w:color w:val="000000"/>
        </w:rPr>
        <w:t>del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Comitato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garanti </w:t>
      </w:r>
      <w:proofErr w:type="spellStart"/>
      <w:r w:rsidRPr="00797109">
        <w:rPr>
          <w:color w:val="000000"/>
        </w:rPr>
        <w:t>rimangono</w:t>
      </w:r>
      <w:proofErr w:type="spellEnd"/>
      <w:r w:rsidRPr="00797109">
        <w:rPr>
          <w:color w:val="000000"/>
        </w:rPr>
        <w:t xml:space="preserve"> in carica fino allo scadere del mandato del Consiglio.</w:t>
      </w:r>
    </w:p>
    <w:p w:rsidR="00797109" w:rsidRPr="00797109" w:rsidRDefault="00797109" w:rsidP="005C4E96">
      <w:pPr>
        <w:pStyle w:val="Navadensplet"/>
        <w:ind w:firstLine="708"/>
        <w:jc w:val="both"/>
        <w:rPr>
          <w:color w:val="000000"/>
        </w:rPr>
      </w:pPr>
      <w:r w:rsidRPr="00797109">
        <w:rPr>
          <w:color w:val="000000"/>
        </w:rPr>
        <w:t>1. IL CONSIGLIO DELLA C</w:t>
      </w:r>
      <w:r w:rsidR="00626177">
        <w:rPr>
          <w:color w:val="000000"/>
        </w:rPr>
        <w:t>AN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9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Consiglio è il massimo </w:t>
      </w:r>
      <w:proofErr w:type="spellStart"/>
      <w:r w:rsidRPr="00797109">
        <w:rPr>
          <w:color w:val="000000"/>
        </w:rPr>
        <w:t>organo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decisionale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>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10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Consiglio è composto da undici ( 11 ) consiglieri.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11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 </w:t>
      </w:r>
      <w:proofErr w:type="spellStart"/>
      <w:r w:rsidRPr="00797109">
        <w:rPr>
          <w:color w:val="000000"/>
        </w:rPr>
        <w:t>consiglieri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vengono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eletti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dagli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appartenenti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alla</w:t>
      </w:r>
      <w:proofErr w:type="spellEnd"/>
      <w:r w:rsidRPr="00797109">
        <w:rPr>
          <w:color w:val="000000"/>
        </w:rPr>
        <w:t xml:space="preserve"> nazionalità italiana di Pirano alle elezioni libere, dirette e a scrutinio segreto.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Hanno diritto attivo e passivo di voto gli appartenenti alla comunità nazionale italiana che hanno diritto generale di voto e che risultano iscritti negli elenchi </w:t>
      </w:r>
      <w:proofErr w:type="spellStart"/>
      <w:r w:rsidRPr="00797109">
        <w:rPr>
          <w:color w:val="000000"/>
        </w:rPr>
        <w:t>elettorali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particolari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cittadini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appartenenti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alla</w:t>
      </w:r>
      <w:proofErr w:type="spellEnd"/>
      <w:r w:rsidRPr="00797109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comunità</w:t>
      </w:r>
      <w:proofErr w:type="spellEnd"/>
      <w:r w:rsidR="007718CB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nazional</w:t>
      </w:r>
      <w:r w:rsidR="007718CB">
        <w:rPr>
          <w:color w:val="000000"/>
        </w:rPr>
        <w:t>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italiana</w:t>
      </w:r>
      <w:proofErr w:type="spellEnd"/>
      <w:r w:rsidRPr="00797109">
        <w:rPr>
          <w:color w:val="000000"/>
        </w:rPr>
        <w:t xml:space="preserve"> del </w:t>
      </w:r>
      <w:proofErr w:type="spellStart"/>
      <w:r w:rsidRPr="00797109">
        <w:rPr>
          <w:color w:val="000000"/>
        </w:rPr>
        <w:t>comune</w:t>
      </w:r>
      <w:proofErr w:type="spellEnd"/>
      <w:r w:rsidRPr="00797109">
        <w:rPr>
          <w:color w:val="000000"/>
        </w:rPr>
        <w:t xml:space="preserve"> di Pirano.</w:t>
      </w:r>
    </w:p>
    <w:p w:rsidR="00626177" w:rsidRPr="007718CB" w:rsidRDefault="00626177" w:rsidP="007718CB">
      <w:pPr>
        <w:rPr>
          <w:rFonts w:ascii="Times New Roman" w:hAnsi="Times New Roman" w:cs="Times New Roman"/>
        </w:rPr>
      </w:pPr>
      <w:r w:rsidRPr="007718CB">
        <w:rPr>
          <w:rFonts w:ascii="Times New Roman" w:hAnsi="Times New Roman" w:cs="Times New Roman"/>
        </w:rPr>
        <w:t xml:space="preserve">Le elezioni al Consiglio della CAN si eseguono </w:t>
      </w:r>
      <w:r w:rsidR="007718CB" w:rsidRPr="007718CB">
        <w:rPr>
          <w:rFonts w:ascii="Times New Roman" w:hAnsi="Times New Roman" w:cs="Times New Roman"/>
        </w:rPr>
        <w:t xml:space="preserve">di norma </w:t>
      </w:r>
      <w:r w:rsidRPr="007718CB">
        <w:rPr>
          <w:rFonts w:ascii="Times New Roman" w:hAnsi="Times New Roman" w:cs="Times New Roman"/>
        </w:rPr>
        <w:t xml:space="preserve">contemporaneamente alle elezioni </w:t>
      </w:r>
      <w:r w:rsidR="007718CB" w:rsidRPr="007718CB">
        <w:rPr>
          <w:rFonts w:ascii="Times New Roman" w:hAnsi="Times New Roman" w:cs="Times New Roman"/>
        </w:rPr>
        <w:t>locali</w:t>
      </w:r>
      <w:proofErr w:type="gramStart"/>
      <w:r w:rsidR="007718CB" w:rsidRPr="007718CB">
        <w:rPr>
          <w:rFonts w:ascii="Times New Roman" w:hAnsi="Times New Roman" w:cs="Times New Roman"/>
        </w:rPr>
        <w:t xml:space="preserve"> .</w:t>
      </w:r>
      <w:proofErr w:type="gramEnd"/>
      <w:r w:rsidR="007718CB" w:rsidRPr="007718CB">
        <w:rPr>
          <w:rFonts w:ascii="Times New Roman" w:hAnsi="Times New Roman" w:cs="Times New Roman"/>
        </w:rPr>
        <w:t xml:space="preserve"> Per le suddette </w:t>
      </w:r>
      <w:r w:rsidRPr="007718CB">
        <w:rPr>
          <w:rFonts w:ascii="Times New Roman" w:hAnsi="Times New Roman" w:cs="Times New Roman"/>
        </w:rPr>
        <w:t xml:space="preserve">elezioni si </w:t>
      </w:r>
      <w:r w:rsidR="007718CB" w:rsidRPr="007718CB">
        <w:rPr>
          <w:rFonts w:ascii="Times New Roman" w:hAnsi="Times New Roman" w:cs="Times New Roman"/>
        </w:rPr>
        <w:t>applicano</w:t>
      </w:r>
      <w:r w:rsidRPr="007718CB">
        <w:rPr>
          <w:rFonts w:ascii="Times New Roman" w:hAnsi="Times New Roman" w:cs="Times New Roman"/>
        </w:rPr>
        <w:t xml:space="preserve"> le direttive della legge</w:t>
      </w:r>
      <w:r w:rsidR="007718CB" w:rsidRPr="007718CB">
        <w:rPr>
          <w:rFonts w:ascii="Times New Roman" w:hAnsi="Times New Roman" w:cs="Times New Roman"/>
        </w:rPr>
        <w:t xml:space="preserve"> sulle elezioni locali.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La </w:t>
      </w:r>
      <w:proofErr w:type="spellStart"/>
      <w:r w:rsidRPr="00797109">
        <w:rPr>
          <w:color w:val="000000"/>
        </w:rPr>
        <w:t>funzione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Consigliere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presso</w:t>
      </w:r>
      <w:proofErr w:type="spellEnd"/>
      <w:r w:rsidRPr="00797109">
        <w:rPr>
          <w:color w:val="000000"/>
        </w:rPr>
        <w:t xml:space="preserve"> 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è </w:t>
      </w:r>
      <w:proofErr w:type="spellStart"/>
      <w:r w:rsidRPr="00797109">
        <w:rPr>
          <w:color w:val="000000"/>
        </w:rPr>
        <w:t>incompatibile</w:t>
      </w:r>
      <w:proofErr w:type="spellEnd"/>
      <w:r w:rsidRPr="00797109">
        <w:rPr>
          <w:color w:val="000000"/>
        </w:rPr>
        <w:t xml:space="preserve"> con </w:t>
      </w:r>
      <w:proofErr w:type="spellStart"/>
      <w:r w:rsidRPr="00797109">
        <w:rPr>
          <w:color w:val="000000"/>
        </w:rPr>
        <w:t>un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eventuale</w:t>
      </w:r>
      <w:proofErr w:type="spellEnd"/>
      <w:r w:rsidRPr="00797109">
        <w:rPr>
          <w:color w:val="000000"/>
        </w:rPr>
        <w:t xml:space="preserve"> rapporto di lavoro stabile presso l’ organizzazione.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Gli impiegati in </w:t>
      </w:r>
      <w:proofErr w:type="spellStart"/>
      <w:r w:rsidRPr="00797109">
        <w:rPr>
          <w:color w:val="000000"/>
        </w:rPr>
        <w:t>rapporto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lavoro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possono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candidare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ed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essere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eletti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nel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, </w:t>
      </w:r>
      <w:proofErr w:type="spellStart"/>
      <w:r w:rsidRPr="00797109">
        <w:rPr>
          <w:color w:val="000000"/>
        </w:rPr>
        <w:t>entro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un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mese</w:t>
      </w:r>
      <w:proofErr w:type="spellEnd"/>
      <w:r w:rsidRPr="00797109">
        <w:rPr>
          <w:color w:val="000000"/>
        </w:rPr>
        <w:t xml:space="preserve"> però </w:t>
      </w:r>
      <w:proofErr w:type="spellStart"/>
      <w:r w:rsidRPr="00797109">
        <w:rPr>
          <w:color w:val="000000"/>
        </w:rPr>
        <w:t>dovranno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scindere</w:t>
      </w:r>
      <w:proofErr w:type="spellEnd"/>
      <w:r w:rsidRPr="00797109">
        <w:rPr>
          <w:color w:val="000000"/>
        </w:rPr>
        <w:t xml:space="preserve"> il </w:t>
      </w:r>
      <w:proofErr w:type="spellStart"/>
      <w:r w:rsidRPr="00797109">
        <w:rPr>
          <w:color w:val="000000"/>
        </w:rPr>
        <w:t>loro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rapporto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lavoro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presso</w:t>
      </w:r>
      <w:proofErr w:type="spellEnd"/>
      <w:r w:rsidRPr="00797109">
        <w:rPr>
          <w:color w:val="000000"/>
        </w:rPr>
        <w:t xml:space="preserve"> la C</w:t>
      </w:r>
      <w:r w:rsidR="00626177">
        <w:rPr>
          <w:color w:val="000000"/>
        </w:rPr>
        <w:t>AN</w:t>
      </w:r>
      <w:r w:rsidRPr="00797109">
        <w:rPr>
          <w:color w:val="000000"/>
        </w:rPr>
        <w:t xml:space="preserve"> o </w:t>
      </w:r>
      <w:proofErr w:type="spellStart"/>
      <w:r w:rsidRPr="00797109">
        <w:rPr>
          <w:color w:val="000000"/>
        </w:rPr>
        <w:t>dimettersi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dalla</w:t>
      </w:r>
      <w:proofErr w:type="spellEnd"/>
      <w:r w:rsidRPr="00797109">
        <w:rPr>
          <w:color w:val="000000"/>
        </w:rPr>
        <w:t xml:space="preserve"> carica di consigliere.</w:t>
      </w:r>
    </w:p>
    <w:p w:rsidR="00797109" w:rsidRPr="00797109" w:rsidRDefault="00797109" w:rsidP="00FF1117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lastRenderedPageBreak/>
        <w:t>Art. 12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ha </w:t>
      </w:r>
      <w:r w:rsidR="007718CB">
        <w:rPr>
          <w:color w:val="000000"/>
        </w:rPr>
        <w:t xml:space="preserve">le </w:t>
      </w:r>
      <w:proofErr w:type="spellStart"/>
      <w:r w:rsidRPr="00797109">
        <w:rPr>
          <w:color w:val="000000"/>
        </w:rPr>
        <w:t>seguenti</w:t>
      </w:r>
      <w:proofErr w:type="spellEnd"/>
      <w:r w:rsidR="007718CB">
        <w:rPr>
          <w:color w:val="000000"/>
        </w:rPr>
        <w:t xml:space="preserve"> </w:t>
      </w:r>
      <w:proofErr w:type="spellStart"/>
      <w:r w:rsidR="007718CB">
        <w:rPr>
          <w:color w:val="000000"/>
        </w:rPr>
        <w:t>competenze</w:t>
      </w:r>
      <w:proofErr w:type="spellEnd"/>
      <w:r w:rsidR="007718CB">
        <w:rPr>
          <w:color w:val="000000"/>
        </w:rPr>
        <w:t xml:space="preserve"> e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compiti</w:t>
      </w:r>
      <w:proofErr w:type="spellEnd"/>
      <w:r w:rsidRPr="00797109">
        <w:rPr>
          <w:color w:val="000000"/>
        </w:rPr>
        <w:t>:</w:t>
      </w:r>
    </w:p>
    <w:p w:rsidR="00797109" w:rsidRPr="00797109" w:rsidRDefault="00797109" w:rsidP="005C4E96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approva</w:t>
      </w:r>
      <w:proofErr w:type="gramEnd"/>
      <w:r w:rsidRPr="00797109">
        <w:rPr>
          <w:rFonts w:ascii="Times New Roman" w:hAnsi="Times New Roman" w:cs="Times New Roman"/>
        </w:rPr>
        <w:t xml:space="preserve"> lo Statuto della C</w:t>
      </w:r>
      <w:r w:rsidR="00626177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 xml:space="preserve"> e le modifiche allo stesso,</w:t>
      </w:r>
    </w:p>
    <w:p w:rsidR="00797109" w:rsidRPr="00797109" w:rsidRDefault="00797109" w:rsidP="005C4E96">
      <w:pPr>
        <w:pStyle w:val="Brezrazmikov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emana</w:t>
      </w:r>
      <w:proofErr w:type="gramEnd"/>
      <w:r w:rsidRPr="00797109">
        <w:rPr>
          <w:rFonts w:ascii="Times New Roman" w:hAnsi="Times New Roman" w:cs="Times New Roman"/>
        </w:rPr>
        <w:t xml:space="preserve"> il </w:t>
      </w:r>
      <w:r w:rsidR="00626177">
        <w:rPr>
          <w:rFonts w:ascii="Times New Roman" w:hAnsi="Times New Roman" w:cs="Times New Roman"/>
        </w:rPr>
        <w:t>R</w:t>
      </w:r>
      <w:r w:rsidRPr="00797109">
        <w:rPr>
          <w:rFonts w:ascii="Times New Roman" w:hAnsi="Times New Roman" w:cs="Times New Roman"/>
        </w:rPr>
        <w:t>egolamento di procedura,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verifica il mandato e la revoca del mandato dei consiglieri,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elegge il presidente e il vicepresidente del Consiglio e delibera in merito alla revoca del mandato,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nomina</w:t>
      </w:r>
      <w:proofErr w:type="gramEnd"/>
      <w:r w:rsidR="007718CB">
        <w:rPr>
          <w:rFonts w:ascii="Times New Roman" w:hAnsi="Times New Roman" w:cs="Times New Roman"/>
        </w:rPr>
        <w:t xml:space="preserve">, tra </w:t>
      </w:r>
      <w:r w:rsidRPr="00797109">
        <w:rPr>
          <w:rFonts w:ascii="Times New Roman" w:hAnsi="Times New Roman" w:cs="Times New Roman"/>
        </w:rPr>
        <w:t xml:space="preserve">i consiglieri </w:t>
      </w:r>
      <w:r w:rsidR="007718CB">
        <w:rPr>
          <w:rFonts w:ascii="Times New Roman" w:hAnsi="Times New Roman" w:cs="Times New Roman"/>
        </w:rPr>
        <w:t>del</w:t>
      </w:r>
      <w:r w:rsidRPr="00797109">
        <w:rPr>
          <w:rFonts w:ascii="Times New Roman" w:hAnsi="Times New Roman" w:cs="Times New Roman"/>
        </w:rPr>
        <w:t xml:space="preserve"> Consiglio della C</w:t>
      </w:r>
      <w:r w:rsidR="007718CB">
        <w:rPr>
          <w:rFonts w:ascii="Times New Roman" w:hAnsi="Times New Roman" w:cs="Times New Roman"/>
        </w:rPr>
        <w:t>AN, i rappresentanti per il Consiglio della  c</w:t>
      </w:r>
      <w:r w:rsidR="00626177">
        <w:rPr>
          <w:rFonts w:ascii="Times New Roman" w:hAnsi="Times New Roman" w:cs="Times New Roman"/>
        </w:rPr>
        <w:t>omunità</w:t>
      </w:r>
      <w:r w:rsidRPr="00797109">
        <w:rPr>
          <w:rFonts w:ascii="Times New Roman" w:hAnsi="Times New Roman" w:cs="Times New Roman"/>
        </w:rPr>
        <w:t xml:space="preserve"> autogestita costiera </w:t>
      </w:r>
      <w:r w:rsidR="007718CB">
        <w:rPr>
          <w:rFonts w:ascii="Times New Roman" w:hAnsi="Times New Roman" w:cs="Times New Roman"/>
        </w:rPr>
        <w:t xml:space="preserve">della nazionalità italiana </w:t>
      </w:r>
      <w:r w:rsidRPr="00797109">
        <w:rPr>
          <w:rFonts w:ascii="Times New Roman" w:hAnsi="Times New Roman" w:cs="Times New Roman"/>
        </w:rPr>
        <w:t>e delibera sulla revoca del loro mandato,</w:t>
      </w:r>
    </w:p>
    <w:p w:rsidR="007718CB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718CB">
        <w:rPr>
          <w:rFonts w:ascii="Times New Roman" w:hAnsi="Times New Roman" w:cs="Times New Roman"/>
        </w:rPr>
        <w:t>nomina</w:t>
      </w:r>
      <w:proofErr w:type="gramEnd"/>
      <w:r w:rsidRPr="007718CB">
        <w:rPr>
          <w:rFonts w:ascii="Times New Roman" w:hAnsi="Times New Roman" w:cs="Times New Roman"/>
        </w:rPr>
        <w:t xml:space="preserve"> la </w:t>
      </w:r>
      <w:r w:rsidR="007718CB">
        <w:rPr>
          <w:rFonts w:ascii="Times New Roman" w:hAnsi="Times New Roman" w:cs="Times New Roman"/>
        </w:rPr>
        <w:t>C</w:t>
      </w:r>
      <w:r w:rsidRPr="007718CB">
        <w:rPr>
          <w:rFonts w:ascii="Times New Roman" w:hAnsi="Times New Roman" w:cs="Times New Roman"/>
        </w:rPr>
        <w:t xml:space="preserve">ommissione per l’accertamento del diritto di voto degli appartenenti </w:t>
      </w:r>
      <w:r w:rsidR="007718CB" w:rsidRPr="007718CB">
        <w:rPr>
          <w:rFonts w:ascii="Times New Roman" w:hAnsi="Times New Roman" w:cs="Times New Roman"/>
        </w:rPr>
        <w:t xml:space="preserve">alla </w:t>
      </w:r>
      <w:r w:rsidR="00626177" w:rsidRPr="007718CB">
        <w:rPr>
          <w:rFonts w:ascii="Times New Roman" w:hAnsi="Times New Roman" w:cs="Times New Roman"/>
        </w:rPr>
        <w:t>C</w:t>
      </w:r>
      <w:r w:rsidR="007718CB" w:rsidRPr="007718CB">
        <w:rPr>
          <w:rFonts w:ascii="Times New Roman" w:hAnsi="Times New Roman" w:cs="Times New Roman"/>
        </w:rPr>
        <w:t>NI d</w:t>
      </w:r>
      <w:r w:rsidR="007718CB">
        <w:rPr>
          <w:rFonts w:ascii="Times New Roman" w:hAnsi="Times New Roman" w:cs="Times New Roman"/>
        </w:rPr>
        <w:t>el comune di</w:t>
      </w:r>
      <w:r w:rsidR="007718CB" w:rsidRPr="007718CB">
        <w:rPr>
          <w:rFonts w:ascii="Times New Roman" w:hAnsi="Times New Roman" w:cs="Times New Roman"/>
        </w:rPr>
        <w:t xml:space="preserve"> Pirano</w:t>
      </w:r>
    </w:p>
    <w:p w:rsidR="00797109" w:rsidRPr="007718CB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718CB">
        <w:rPr>
          <w:rFonts w:ascii="Times New Roman" w:hAnsi="Times New Roman" w:cs="Times New Roman"/>
        </w:rPr>
        <w:t>nomina</w:t>
      </w:r>
      <w:proofErr w:type="gramEnd"/>
      <w:r w:rsidRPr="007718CB">
        <w:rPr>
          <w:rFonts w:ascii="Times New Roman" w:hAnsi="Times New Roman" w:cs="Times New Roman"/>
        </w:rPr>
        <w:t xml:space="preserve"> e revoca il mandato di altri comitati, commissioni e gruppi di lavoro della C</w:t>
      </w:r>
      <w:r w:rsidR="00626177" w:rsidRPr="007718CB">
        <w:rPr>
          <w:rFonts w:ascii="Times New Roman" w:hAnsi="Times New Roman" w:cs="Times New Roman"/>
        </w:rPr>
        <w:t>AN</w:t>
      </w:r>
      <w:r w:rsidRPr="007718CB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approva i programmi di lavoro,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approva</w:t>
      </w:r>
      <w:proofErr w:type="gramEnd"/>
      <w:r w:rsidRPr="00797109">
        <w:rPr>
          <w:rFonts w:ascii="Times New Roman" w:hAnsi="Times New Roman" w:cs="Times New Roman"/>
        </w:rPr>
        <w:t xml:space="preserve"> il Bilancio preventivo e il Conto consuntivo della C</w:t>
      </w:r>
      <w:r w:rsidR="00626177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designa</w:t>
      </w:r>
      <w:proofErr w:type="gramEnd"/>
      <w:r w:rsidRPr="00797109">
        <w:rPr>
          <w:rFonts w:ascii="Times New Roman" w:hAnsi="Times New Roman" w:cs="Times New Roman"/>
        </w:rPr>
        <w:t xml:space="preserve"> i firmatari delle disposizioni sull’utilizzo dei mezzi finanziari e dei documenti finanziari della C</w:t>
      </w:r>
      <w:r w:rsidR="00626177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nomina i membri e il presidente del Comitato dei garanti e delibera sulla revoca del loro mandato,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delibera</w:t>
      </w:r>
      <w:proofErr w:type="gramEnd"/>
      <w:r w:rsidRPr="00797109">
        <w:rPr>
          <w:rFonts w:ascii="Times New Roman" w:hAnsi="Times New Roman" w:cs="Times New Roman"/>
        </w:rPr>
        <w:t xml:space="preserve"> sulla costituzione e confondazione di organizzazioni, enti ed enti pubblici da parte della C</w:t>
      </w:r>
      <w:r w:rsidR="001B42D4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dà</w:t>
      </w:r>
      <w:proofErr w:type="gramEnd"/>
      <w:r w:rsidRPr="00797109">
        <w:rPr>
          <w:rFonts w:ascii="Times New Roman" w:hAnsi="Times New Roman" w:cs="Times New Roman"/>
        </w:rPr>
        <w:t xml:space="preserve"> il consenso all’approvazione dello Statuto ed alla nomina del direttore d</w:t>
      </w:r>
      <w:r w:rsidR="007718CB">
        <w:rPr>
          <w:rFonts w:ascii="Times New Roman" w:hAnsi="Times New Roman" w:cs="Times New Roman"/>
        </w:rPr>
        <w:t xml:space="preserve">i organizzazioni e degli </w:t>
      </w:r>
      <w:r w:rsidRPr="00797109">
        <w:rPr>
          <w:rFonts w:ascii="Times New Roman" w:hAnsi="Times New Roman" w:cs="Times New Roman"/>
        </w:rPr>
        <w:t>enti pubblici di propria costituzione e nomina i propri rappresentanti negli organismi di gestione degli stessi,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dà</w:t>
      </w:r>
      <w:proofErr w:type="gramEnd"/>
      <w:r w:rsidRPr="00797109">
        <w:rPr>
          <w:rFonts w:ascii="Times New Roman" w:hAnsi="Times New Roman" w:cs="Times New Roman"/>
        </w:rPr>
        <w:t xml:space="preserve"> il proprio consenso all’approvazione degli statuti delle scuole elementari e de</w:t>
      </w:r>
      <w:r w:rsidR="001B42D4">
        <w:rPr>
          <w:rFonts w:ascii="Times New Roman" w:hAnsi="Times New Roman" w:cs="Times New Roman"/>
        </w:rPr>
        <w:t>lla scuola dell’infanzia</w:t>
      </w:r>
      <w:r w:rsidRPr="00797109">
        <w:rPr>
          <w:rFonts w:ascii="Times New Roman" w:hAnsi="Times New Roman" w:cs="Times New Roman"/>
        </w:rPr>
        <w:t xml:space="preserve"> con lingua d’ insegnamento italiana,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dà</w:t>
      </w:r>
      <w:proofErr w:type="gramEnd"/>
      <w:r w:rsidRPr="00797109">
        <w:rPr>
          <w:rFonts w:ascii="Times New Roman" w:hAnsi="Times New Roman" w:cs="Times New Roman"/>
        </w:rPr>
        <w:t xml:space="preserve"> il proprio consenso alla nomina dei direttori delle scuole elementari e de</w:t>
      </w:r>
      <w:r w:rsidR="001B42D4">
        <w:rPr>
          <w:rFonts w:ascii="Times New Roman" w:hAnsi="Times New Roman" w:cs="Times New Roman"/>
        </w:rPr>
        <w:t>lla scuola dell’infanzia</w:t>
      </w:r>
      <w:r w:rsidRPr="00797109">
        <w:rPr>
          <w:rFonts w:ascii="Times New Roman" w:hAnsi="Times New Roman" w:cs="Times New Roman"/>
        </w:rPr>
        <w:t xml:space="preserve"> con lingua d’insegnamento italiana,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nomina</w:t>
      </w:r>
      <w:proofErr w:type="gramEnd"/>
      <w:r w:rsidRPr="00797109">
        <w:rPr>
          <w:rFonts w:ascii="Times New Roman" w:hAnsi="Times New Roman" w:cs="Times New Roman"/>
        </w:rPr>
        <w:t xml:space="preserve"> i rappresentanti della </w:t>
      </w:r>
      <w:r w:rsidR="007718CB">
        <w:rPr>
          <w:rFonts w:ascii="Times New Roman" w:hAnsi="Times New Roman" w:cs="Times New Roman"/>
        </w:rPr>
        <w:t xml:space="preserve">comunità </w:t>
      </w:r>
      <w:r w:rsidRPr="00797109">
        <w:rPr>
          <w:rFonts w:ascii="Times New Roman" w:hAnsi="Times New Roman" w:cs="Times New Roman"/>
        </w:rPr>
        <w:t>nazional</w:t>
      </w:r>
      <w:r w:rsidR="007718CB">
        <w:rPr>
          <w:rFonts w:ascii="Times New Roman" w:hAnsi="Times New Roman" w:cs="Times New Roman"/>
        </w:rPr>
        <w:t xml:space="preserve">e </w:t>
      </w:r>
      <w:r w:rsidRPr="00797109">
        <w:rPr>
          <w:rFonts w:ascii="Times New Roman" w:hAnsi="Times New Roman" w:cs="Times New Roman"/>
        </w:rPr>
        <w:t>italiana nei Consigli delle scuole elementari e de</w:t>
      </w:r>
      <w:r w:rsidR="001B42D4">
        <w:rPr>
          <w:rFonts w:ascii="Times New Roman" w:hAnsi="Times New Roman" w:cs="Times New Roman"/>
        </w:rPr>
        <w:t>lla scuola dell’infanzia</w:t>
      </w:r>
      <w:r w:rsidRPr="00797109">
        <w:rPr>
          <w:rFonts w:ascii="Times New Roman" w:hAnsi="Times New Roman" w:cs="Times New Roman"/>
        </w:rPr>
        <w:t xml:space="preserve"> con lingua di insegnamento italiana</w:t>
      </w:r>
    </w:p>
    <w:p w:rsidR="00797109" w:rsidRPr="00797109" w:rsidRDefault="00797109" w:rsidP="005C4E96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delibera</w:t>
      </w:r>
      <w:proofErr w:type="gramEnd"/>
      <w:r w:rsidRPr="00797109">
        <w:rPr>
          <w:rFonts w:ascii="Times New Roman" w:hAnsi="Times New Roman" w:cs="Times New Roman"/>
        </w:rPr>
        <w:t xml:space="preserve"> sulla costituzione di imprese economiche e società da parte della C</w:t>
      </w:r>
      <w:r w:rsidR="001B42D4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 xml:space="preserve"> e nomina i propri rappresentanti negli organismi di gestione delle stesse,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collabora</w:t>
      </w:r>
      <w:proofErr w:type="gramEnd"/>
      <w:r w:rsidRPr="00797109">
        <w:rPr>
          <w:rFonts w:ascii="Times New Roman" w:hAnsi="Times New Roman" w:cs="Times New Roman"/>
        </w:rPr>
        <w:t xml:space="preserve"> con i rappresentanti della comunità nazionale</w:t>
      </w:r>
      <w:r w:rsidR="007718CB">
        <w:rPr>
          <w:rFonts w:ascii="Times New Roman" w:hAnsi="Times New Roman" w:cs="Times New Roman"/>
        </w:rPr>
        <w:t xml:space="preserve"> italiana d</w:t>
      </w:r>
      <w:r w:rsidRPr="00797109">
        <w:rPr>
          <w:rFonts w:ascii="Times New Roman" w:hAnsi="Times New Roman" w:cs="Times New Roman"/>
        </w:rPr>
        <w:t>i Pirano eletti negli organismi della comunità d’ autonomia locale e con i rappresentanti della comunità nazionale</w:t>
      </w:r>
      <w:r w:rsidR="007718CB">
        <w:rPr>
          <w:rFonts w:ascii="Times New Roman" w:hAnsi="Times New Roman" w:cs="Times New Roman"/>
        </w:rPr>
        <w:t xml:space="preserve"> italiana </w:t>
      </w:r>
      <w:r w:rsidRPr="00797109">
        <w:rPr>
          <w:rFonts w:ascii="Times New Roman" w:hAnsi="Times New Roman" w:cs="Times New Roman"/>
        </w:rPr>
        <w:t>di Pirano nel Consiglio della Comunità autogestita costiera della nazionalità italiana,</w:t>
      </w:r>
    </w:p>
    <w:p w:rsidR="00797109" w:rsidRPr="007718CB" w:rsidRDefault="007718CB" w:rsidP="007718CB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</w:t>
      </w:r>
      <w:proofErr w:type="gramEnd"/>
      <w:r>
        <w:rPr>
          <w:rFonts w:ascii="Times New Roman" w:hAnsi="Times New Roman" w:cs="Times New Roman"/>
        </w:rPr>
        <w:t xml:space="preserve"> </w:t>
      </w:r>
      <w:r w:rsidRPr="00797109">
        <w:rPr>
          <w:rFonts w:ascii="Times New Roman" w:hAnsi="Times New Roman" w:cs="Times New Roman"/>
        </w:rPr>
        <w:t>formale richiesta inoltrata alla C</w:t>
      </w:r>
      <w:r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97109" w:rsidRPr="007718CB">
        <w:rPr>
          <w:rFonts w:ascii="Times New Roman" w:hAnsi="Times New Roman" w:cs="Times New Roman"/>
        </w:rPr>
        <w:t>nomina o propone la nomina dei rappresentanti della comunità nazionale italiana di Pirano negli organismi di enti, enti pubblici, organizzazioni, imprese ed altre istituzioni</w:t>
      </w:r>
      <w:r w:rsidR="005F6926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avanza</w:t>
      </w:r>
      <w:proofErr w:type="gramEnd"/>
      <w:r w:rsidRPr="00797109">
        <w:rPr>
          <w:rFonts w:ascii="Times New Roman" w:hAnsi="Times New Roman" w:cs="Times New Roman"/>
        </w:rPr>
        <w:t xml:space="preserve"> alla comunità d’ autonomia locale proposte, iniziative e pareri sulle questioni relative </w:t>
      </w:r>
      <w:r w:rsidR="001B42D4">
        <w:rPr>
          <w:rFonts w:ascii="Times New Roman" w:hAnsi="Times New Roman" w:cs="Times New Roman"/>
        </w:rPr>
        <w:t>all</w:t>
      </w:r>
      <w:r w:rsidRPr="00797109">
        <w:rPr>
          <w:rFonts w:ascii="Times New Roman" w:hAnsi="Times New Roman" w:cs="Times New Roman"/>
        </w:rPr>
        <w:t xml:space="preserve">a </w:t>
      </w:r>
      <w:r w:rsidR="005F6926">
        <w:rPr>
          <w:rFonts w:ascii="Times New Roman" w:hAnsi="Times New Roman" w:cs="Times New Roman"/>
        </w:rPr>
        <w:t>condizione</w:t>
      </w:r>
      <w:r w:rsidRPr="00797109">
        <w:rPr>
          <w:rFonts w:ascii="Times New Roman" w:hAnsi="Times New Roman" w:cs="Times New Roman"/>
        </w:rPr>
        <w:t xml:space="preserve"> della comunità nazionale italiana di Pirano, i suoi diritti specifici e la conservazione delle caratteristiche delle zone nazionalmente miste,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dà</w:t>
      </w:r>
      <w:proofErr w:type="gramEnd"/>
      <w:r w:rsidRPr="00797109">
        <w:rPr>
          <w:rFonts w:ascii="Times New Roman" w:hAnsi="Times New Roman" w:cs="Times New Roman"/>
        </w:rPr>
        <w:t xml:space="preserve"> il consenso alle questioni relative la </w:t>
      </w:r>
      <w:r w:rsidR="005F6926">
        <w:rPr>
          <w:rFonts w:ascii="Times New Roman" w:hAnsi="Times New Roman" w:cs="Times New Roman"/>
        </w:rPr>
        <w:t xml:space="preserve">condizione </w:t>
      </w:r>
      <w:r w:rsidRPr="00797109">
        <w:rPr>
          <w:rFonts w:ascii="Times New Roman" w:hAnsi="Times New Roman" w:cs="Times New Roman"/>
        </w:rPr>
        <w:t>della comunità nazionale italiana, i suoi diritti specifici e la conservazione delle caratteristiche delle zone nazionalmente miste,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lastRenderedPageBreak/>
        <w:t>approva</w:t>
      </w:r>
      <w:proofErr w:type="gramEnd"/>
      <w:r w:rsidRPr="00797109">
        <w:rPr>
          <w:rFonts w:ascii="Times New Roman" w:hAnsi="Times New Roman" w:cs="Times New Roman"/>
        </w:rPr>
        <w:t xml:space="preserve"> proposte, iniziative</w:t>
      </w:r>
      <w:r w:rsidR="005F6926">
        <w:rPr>
          <w:rFonts w:ascii="Times New Roman" w:hAnsi="Times New Roman" w:cs="Times New Roman"/>
        </w:rPr>
        <w:t xml:space="preserve"> e pareri</w:t>
      </w:r>
      <w:r w:rsidRPr="00797109">
        <w:rPr>
          <w:rFonts w:ascii="Times New Roman" w:hAnsi="Times New Roman" w:cs="Times New Roman"/>
        </w:rPr>
        <w:t xml:space="preserve"> su questioni inerenti alla tutela dei diritti particolari e la realizzazione degli interessi e necessità della Comunità nazionale</w:t>
      </w:r>
      <w:r w:rsidR="005F6926">
        <w:rPr>
          <w:rFonts w:ascii="Times New Roman" w:hAnsi="Times New Roman" w:cs="Times New Roman"/>
        </w:rPr>
        <w:t xml:space="preserve"> italiana,</w:t>
      </w:r>
      <w:r w:rsidRPr="00797109">
        <w:rPr>
          <w:rFonts w:ascii="Times New Roman" w:hAnsi="Times New Roman" w:cs="Times New Roman"/>
        </w:rPr>
        <w:t xml:space="preserve"> da inviare agli organi competenti comunal</w:t>
      </w:r>
      <w:r w:rsidR="005F6926">
        <w:rPr>
          <w:rFonts w:ascii="Times New Roman" w:hAnsi="Times New Roman" w:cs="Times New Roman"/>
        </w:rPr>
        <w:t>i</w:t>
      </w:r>
      <w:r w:rsidRPr="00797109">
        <w:rPr>
          <w:rFonts w:ascii="Times New Roman" w:hAnsi="Times New Roman" w:cs="Times New Roman"/>
        </w:rPr>
        <w:t xml:space="preserve"> e statali della Repubblica di Slovenia,</w:t>
      </w:r>
    </w:p>
    <w:p w:rsidR="002C5921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stabilisce indirizzi e contenuti in merito ai programmi di collaborazione con l’Unione Italiana,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stabilisce indirizzi, contenuti e modalità di rapporto, collaborazione e associazione con organizzazioni della comunità nazionale italiana e con altre organizzazioni nazionali, internazionali ed estere,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emana</w:t>
      </w:r>
      <w:proofErr w:type="gramEnd"/>
      <w:r w:rsidRPr="00797109">
        <w:rPr>
          <w:rFonts w:ascii="Times New Roman" w:hAnsi="Times New Roman" w:cs="Times New Roman"/>
        </w:rPr>
        <w:t xml:space="preserve"> comunicati, tratta, discute e fornisce risposte scritte in merito a richieste, mozioni e interpellanze degli appartenenti alla comunità nazionale italiana, delle sue organizzazioni e istituzioni, nonché dei consiglieri della C</w:t>
      </w:r>
      <w:r w:rsidR="001B42D4">
        <w:rPr>
          <w:rFonts w:ascii="Times New Roman" w:hAnsi="Times New Roman" w:cs="Times New Roman"/>
        </w:rPr>
        <w:t>AN</w:t>
      </w:r>
      <w:r w:rsidRPr="00797109">
        <w:rPr>
          <w:rFonts w:ascii="Times New Roman" w:hAnsi="Times New Roman" w:cs="Times New Roman"/>
        </w:rPr>
        <w:t>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delibera</w:t>
      </w:r>
      <w:proofErr w:type="gramEnd"/>
      <w:r w:rsidRPr="00797109">
        <w:rPr>
          <w:rFonts w:ascii="Times New Roman" w:hAnsi="Times New Roman" w:cs="Times New Roman"/>
        </w:rPr>
        <w:t xml:space="preserve">, assieme alle Comunità autogestite della nazionalità italiana di Ancarano, Capodistria, Isola e costiera sui simboli della Comunità </w:t>
      </w:r>
      <w:r w:rsidR="005F6926">
        <w:rPr>
          <w:rFonts w:ascii="Times New Roman" w:hAnsi="Times New Roman" w:cs="Times New Roman"/>
        </w:rPr>
        <w:t xml:space="preserve">nazionale </w:t>
      </w:r>
      <w:r w:rsidRPr="00797109">
        <w:rPr>
          <w:rFonts w:ascii="Times New Roman" w:hAnsi="Times New Roman" w:cs="Times New Roman"/>
        </w:rPr>
        <w:t>italiana di Slovenia,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mediante accordo con la Comunità degli Italiani “Giuseppe Tartini” di Pirano regola l’assetto del Servizio professionale,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esamina e approva l’ operato degli organi, organismi statutari e direttivi da esso eletti o nominati,</w:t>
      </w:r>
    </w:p>
    <w:p w:rsidR="00797109" w:rsidRPr="00797109" w:rsidRDefault="00797109" w:rsidP="005C4E96">
      <w:pPr>
        <w:pStyle w:val="Brezrazmikov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97109">
        <w:rPr>
          <w:rFonts w:ascii="Times New Roman" w:hAnsi="Times New Roman" w:cs="Times New Roman"/>
        </w:rPr>
        <w:t>delibera</w:t>
      </w:r>
      <w:proofErr w:type="gramEnd"/>
      <w:r w:rsidRPr="00797109">
        <w:rPr>
          <w:rFonts w:ascii="Times New Roman" w:hAnsi="Times New Roman" w:cs="Times New Roman"/>
        </w:rPr>
        <w:t xml:space="preserve"> su altre questioni di sua pertinenza e assolve altre attribuzioni in conformità </w:t>
      </w:r>
      <w:r w:rsidR="001B42D4">
        <w:rPr>
          <w:rFonts w:ascii="Times New Roman" w:hAnsi="Times New Roman" w:cs="Times New Roman"/>
        </w:rPr>
        <w:t>a</w:t>
      </w:r>
      <w:r w:rsidRPr="00797109">
        <w:rPr>
          <w:rFonts w:ascii="Times New Roman" w:hAnsi="Times New Roman" w:cs="Times New Roman"/>
        </w:rPr>
        <w:t>llo Statuto.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13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Consiglio è deliberativo se alla seduta sono presenti almeno ( 6 ) consiglieri.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Le delibere del Consiglio sono valide se approvate dalla maggioranza dei consiglieri presenti. Le delibere riguardanti lo Statuto, il bilancio preventivo, il conto consuntivo, le questioni economiche e l’elezione e la revoca del mandato del presidente e del vicepresidente sono valide se approvate da due terzi ( 2/3 ) dei membri presenti del Consiglio.</w:t>
      </w:r>
    </w:p>
    <w:p w:rsidR="00797109" w:rsidRPr="00797109" w:rsidRDefault="00797109" w:rsidP="005C4E96">
      <w:pPr>
        <w:pStyle w:val="Navadensplet"/>
        <w:ind w:firstLine="708"/>
        <w:jc w:val="both"/>
        <w:rPr>
          <w:color w:val="000000"/>
        </w:rPr>
      </w:pPr>
      <w:r w:rsidRPr="00797109">
        <w:rPr>
          <w:color w:val="000000"/>
        </w:rPr>
        <w:t>2. IL PRESIDENTE E IL VICEPRESIDENTE DEL CONSIGLIO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14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elegge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tra</w:t>
      </w:r>
      <w:proofErr w:type="spellEnd"/>
      <w:r w:rsidRPr="00797109">
        <w:rPr>
          <w:color w:val="000000"/>
        </w:rPr>
        <w:t xml:space="preserve"> i </w:t>
      </w:r>
      <w:proofErr w:type="spellStart"/>
      <w:r w:rsidRPr="00797109">
        <w:rPr>
          <w:color w:val="000000"/>
        </w:rPr>
        <w:t>suoi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membri</w:t>
      </w:r>
      <w:proofErr w:type="spellEnd"/>
      <w:r w:rsidR="001B42D4">
        <w:rPr>
          <w:color w:val="000000"/>
        </w:rPr>
        <w:t xml:space="preserve">, </w:t>
      </w:r>
      <w:r w:rsidRPr="00797109">
        <w:rPr>
          <w:color w:val="000000"/>
        </w:rPr>
        <w:t xml:space="preserve">con </w:t>
      </w:r>
      <w:proofErr w:type="spellStart"/>
      <w:r w:rsidRPr="00797109">
        <w:rPr>
          <w:color w:val="000000"/>
        </w:rPr>
        <w:t>voto</w:t>
      </w:r>
      <w:proofErr w:type="spellEnd"/>
      <w:r w:rsidRPr="00797109">
        <w:rPr>
          <w:color w:val="000000"/>
        </w:rPr>
        <w:t xml:space="preserve"> segreto, il </w:t>
      </w:r>
      <w:proofErr w:type="spellStart"/>
      <w:r w:rsidRPr="00797109">
        <w:rPr>
          <w:color w:val="000000"/>
        </w:rPr>
        <w:t>presidente</w:t>
      </w:r>
      <w:proofErr w:type="spellEnd"/>
      <w:r w:rsidRPr="00797109">
        <w:rPr>
          <w:color w:val="000000"/>
        </w:rPr>
        <w:t xml:space="preserve"> e il </w:t>
      </w:r>
      <w:proofErr w:type="spellStart"/>
      <w:r w:rsidRPr="00797109">
        <w:rPr>
          <w:color w:val="000000"/>
        </w:rPr>
        <w:t>vicepresidente</w:t>
      </w:r>
      <w:proofErr w:type="spellEnd"/>
      <w:r w:rsidRPr="00797109">
        <w:rPr>
          <w:color w:val="000000"/>
        </w:rPr>
        <w:t xml:space="preserve"> del Consiglio.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15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mandato del presidente e del vicepresidente del Consiglio cessa:</w:t>
      </w:r>
    </w:p>
    <w:p w:rsidR="00797109" w:rsidRPr="00355CCB" w:rsidRDefault="00797109" w:rsidP="005C4E96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con lo scadere del termine di cui all’ art. 8</w:t>
      </w:r>
    </w:p>
    <w:p w:rsidR="00797109" w:rsidRPr="00355CCB" w:rsidRDefault="00797109" w:rsidP="005C4E96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in base a</w:t>
      </w:r>
      <w:r w:rsidR="005F6926">
        <w:rPr>
          <w:rFonts w:ascii="Times New Roman" w:hAnsi="Times New Roman" w:cs="Times New Roman"/>
        </w:rPr>
        <w:t>lle</w:t>
      </w:r>
      <w:r w:rsidRPr="00355CCB">
        <w:rPr>
          <w:rFonts w:ascii="Times New Roman" w:hAnsi="Times New Roman" w:cs="Times New Roman"/>
        </w:rPr>
        <w:t xml:space="preserve"> dimissioni presentate al Consiglio e da questo accolte</w:t>
      </w:r>
      <w:proofErr w:type="gramStart"/>
      <w:r w:rsidRPr="00355CCB">
        <w:rPr>
          <w:rFonts w:ascii="Times New Roman" w:hAnsi="Times New Roman" w:cs="Times New Roman"/>
        </w:rPr>
        <w:t>,</w:t>
      </w:r>
      <w:proofErr w:type="gramEnd"/>
    </w:p>
    <w:p w:rsidR="00797109" w:rsidRDefault="00797109" w:rsidP="005C4E96">
      <w:pPr>
        <w:pStyle w:val="Brezrazmikov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 xml:space="preserve">in base </w:t>
      </w:r>
      <w:r w:rsidR="005F6926">
        <w:rPr>
          <w:rFonts w:ascii="Times New Roman" w:hAnsi="Times New Roman" w:cs="Times New Roman"/>
        </w:rPr>
        <w:t>all</w:t>
      </w:r>
      <w:r w:rsidRPr="00355CCB">
        <w:rPr>
          <w:rFonts w:ascii="Times New Roman" w:hAnsi="Times New Roman" w:cs="Times New Roman"/>
        </w:rPr>
        <w:t>a delibera del Consiglio sulla revoca del mandato.</w:t>
      </w:r>
    </w:p>
    <w:p w:rsidR="005F6926" w:rsidRDefault="005F6926" w:rsidP="005F6926">
      <w:pPr>
        <w:pStyle w:val="Brezrazmikov"/>
        <w:jc w:val="both"/>
        <w:rPr>
          <w:rFonts w:ascii="Times New Roman" w:hAnsi="Times New Roman" w:cs="Times New Roman"/>
        </w:rPr>
      </w:pPr>
    </w:p>
    <w:p w:rsidR="005F6926" w:rsidRPr="00355CCB" w:rsidRDefault="005F6926" w:rsidP="005F6926">
      <w:pPr>
        <w:pStyle w:val="Brezrazmikov"/>
        <w:jc w:val="both"/>
        <w:rPr>
          <w:rFonts w:ascii="Times New Roman" w:hAnsi="Times New Roman" w:cs="Times New Roman"/>
        </w:rPr>
      </w:pPr>
    </w:p>
    <w:p w:rsidR="00797109" w:rsidRPr="00797109" w:rsidRDefault="00797109" w:rsidP="00FF1117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lastRenderedPageBreak/>
        <w:t>Art. 16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presidente del Consiglio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rappresenta</w:t>
      </w:r>
      <w:proofErr w:type="gramEnd"/>
      <w:r w:rsidRPr="00355CCB">
        <w:rPr>
          <w:rFonts w:ascii="Times New Roman" w:hAnsi="Times New Roman" w:cs="Times New Roman"/>
        </w:rPr>
        <w:t xml:space="preserve"> 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 xml:space="preserve"> in giudizio e verso terzi,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è</w:t>
      </w:r>
      <w:proofErr w:type="gramEnd"/>
      <w:r w:rsidRPr="00355CCB">
        <w:rPr>
          <w:rFonts w:ascii="Times New Roman" w:hAnsi="Times New Roman" w:cs="Times New Roman"/>
        </w:rPr>
        <w:t xml:space="preserve"> responsabile della legalità del lavoro della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convoca e presiede le riunioni del Consiglio,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firma le decisioni ( delibere ) approvate dal Consiglio,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segue e controlla la realizzazione delle decisioni ( delibere ) del Consiglio,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provvede affinché il lavoro del Consiglio sia pubblico,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è</w:t>
      </w:r>
      <w:proofErr w:type="gramEnd"/>
      <w:r w:rsidRPr="00355CCB">
        <w:rPr>
          <w:rFonts w:ascii="Times New Roman" w:hAnsi="Times New Roman" w:cs="Times New Roman"/>
        </w:rPr>
        <w:t xml:space="preserve"> responsabile dei rapporti con organismi, associazioni, organizzazioni ed enti della Comunità</w:t>
      </w:r>
      <w:r w:rsidR="005F6926">
        <w:rPr>
          <w:rFonts w:ascii="Times New Roman" w:hAnsi="Times New Roman" w:cs="Times New Roman"/>
        </w:rPr>
        <w:t xml:space="preserve"> nazionale </w:t>
      </w:r>
      <w:r w:rsidRPr="00355CCB">
        <w:rPr>
          <w:rFonts w:ascii="Times New Roman" w:hAnsi="Times New Roman" w:cs="Times New Roman"/>
        </w:rPr>
        <w:t>italiana in Slovenia,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è</w:t>
      </w:r>
      <w:proofErr w:type="gramEnd"/>
      <w:r w:rsidRPr="00355CCB">
        <w:rPr>
          <w:rFonts w:ascii="Times New Roman" w:hAnsi="Times New Roman" w:cs="Times New Roman"/>
        </w:rPr>
        <w:t xml:space="preserve"> responsabile dei rapporti con gli organismi </w:t>
      </w:r>
      <w:r w:rsidR="005F6926">
        <w:rPr>
          <w:rFonts w:ascii="Times New Roman" w:hAnsi="Times New Roman" w:cs="Times New Roman"/>
        </w:rPr>
        <w:t>comunali e statali</w:t>
      </w:r>
      <w:r w:rsidRPr="00355CCB">
        <w:rPr>
          <w:rFonts w:ascii="Times New Roman" w:hAnsi="Times New Roman" w:cs="Times New Roman"/>
        </w:rPr>
        <w:t xml:space="preserve"> nella Repubblica di Slovenia e con le altre associazioni ed organizzazioni locali e statali,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è responsabile dei contatti con la nazione madre e con l’ UI, con associazioni ed organizzazioni degli Italiani in altri stati e con organizzazioni internazionali,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è</w:t>
      </w:r>
      <w:proofErr w:type="gramEnd"/>
      <w:r w:rsidRPr="00355CCB">
        <w:rPr>
          <w:rFonts w:ascii="Times New Roman" w:hAnsi="Times New Roman" w:cs="Times New Roman"/>
        </w:rPr>
        <w:t xml:space="preserve"> responsabile dell’ organizzazione della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,</w:t>
      </w:r>
    </w:p>
    <w:p w:rsidR="00797109" w:rsidRPr="00355CCB" w:rsidRDefault="00797109" w:rsidP="005C4E9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svolge altre compiti, che gli vengono affidati dal Consiglio.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17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presidente del Consiglio convoca le riunioni del Consiglio</w:t>
      </w:r>
    </w:p>
    <w:p w:rsidR="00797109" w:rsidRPr="00355CCB" w:rsidRDefault="00797109" w:rsidP="005C4E96">
      <w:pPr>
        <w:pStyle w:val="Brezrazmikov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di propria iniziativa,</w:t>
      </w:r>
    </w:p>
    <w:p w:rsidR="00797109" w:rsidRPr="00355CCB" w:rsidRDefault="00797109" w:rsidP="005C4E96">
      <w:pPr>
        <w:pStyle w:val="Brezrazmikov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su richiesta formale sottoscritta da almeno un terzo ( 1/3 ) dei consiglieri,</w:t>
      </w:r>
    </w:p>
    <w:p w:rsidR="00797109" w:rsidRPr="00355CCB" w:rsidRDefault="00797109" w:rsidP="005C4E96">
      <w:pPr>
        <w:pStyle w:val="Brezrazmikov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su proposta del Consiglio della Comunità autogestita costiera della nazionalità italiana,</w:t>
      </w:r>
    </w:p>
    <w:p w:rsidR="00797109" w:rsidRPr="00355CCB" w:rsidRDefault="00797109" w:rsidP="005C4E96">
      <w:pPr>
        <w:pStyle w:val="Brezrazmikov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su</w:t>
      </w:r>
      <w:proofErr w:type="gramEnd"/>
      <w:r w:rsidRPr="00355CCB">
        <w:rPr>
          <w:rFonts w:ascii="Times New Roman" w:hAnsi="Times New Roman" w:cs="Times New Roman"/>
        </w:rPr>
        <w:t xml:space="preserve"> proposta dei consiglieri ai seggi specifici della Comunità nazionale</w:t>
      </w:r>
      <w:r w:rsidR="005F6926">
        <w:rPr>
          <w:rFonts w:ascii="Times New Roman" w:hAnsi="Times New Roman" w:cs="Times New Roman"/>
        </w:rPr>
        <w:t xml:space="preserve"> italiana</w:t>
      </w:r>
      <w:r w:rsidRPr="00355CCB">
        <w:rPr>
          <w:rFonts w:ascii="Times New Roman" w:hAnsi="Times New Roman" w:cs="Times New Roman"/>
        </w:rPr>
        <w:t xml:space="preserve"> del Consiglio comunale,</w:t>
      </w:r>
    </w:p>
    <w:p w:rsidR="00797109" w:rsidRPr="00355CCB" w:rsidRDefault="00797109" w:rsidP="005C4E96">
      <w:pPr>
        <w:pStyle w:val="Brezrazmikov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su proposta del Comitato dei garanti.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18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 consiglieri </w:t>
      </w:r>
      <w:proofErr w:type="spellStart"/>
      <w:r w:rsidRPr="00797109">
        <w:rPr>
          <w:color w:val="000000"/>
        </w:rPr>
        <w:t>ai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seggi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specifici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nazionale</w:t>
      </w:r>
      <w:proofErr w:type="spellEnd"/>
      <w:r w:rsidRPr="00797109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italiana</w:t>
      </w:r>
      <w:proofErr w:type="spellEnd"/>
      <w:r w:rsidR="005F6926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eletti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comunale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vengono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obbligatoriamente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invitati</w:t>
      </w:r>
      <w:proofErr w:type="spellEnd"/>
      <w:r w:rsidRPr="00797109">
        <w:rPr>
          <w:color w:val="000000"/>
        </w:rPr>
        <w:t xml:space="preserve"> a </w:t>
      </w:r>
      <w:proofErr w:type="spellStart"/>
      <w:r w:rsidRPr="00797109">
        <w:rPr>
          <w:color w:val="000000"/>
        </w:rPr>
        <w:t>presenziare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riunioni</w:t>
      </w:r>
      <w:proofErr w:type="spellEnd"/>
      <w:r w:rsidRPr="00797109">
        <w:rPr>
          <w:color w:val="000000"/>
        </w:rPr>
        <w:t xml:space="preserve"> del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1B42D4">
        <w:rPr>
          <w:color w:val="000000"/>
        </w:rPr>
        <w:t>AN</w:t>
      </w:r>
      <w:r w:rsidRPr="00797109">
        <w:rPr>
          <w:color w:val="000000"/>
        </w:rPr>
        <w:t>. Altre persone possono venir invitate a partecipare alle riunioni qualora i consiglieri lo ritengano opportuno in riferimento a problematiche di interesse specifico.</w:t>
      </w:r>
    </w:p>
    <w:p w:rsidR="00FF1117" w:rsidRDefault="00797109" w:rsidP="00FF1117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19</w:t>
      </w:r>
    </w:p>
    <w:p w:rsidR="00797109" w:rsidRPr="00797109" w:rsidRDefault="00797109" w:rsidP="00FF1117">
      <w:pPr>
        <w:pStyle w:val="Navadensplet"/>
        <w:rPr>
          <w:color w:val="000000"/>
        </w:rPr>
      </w:pPr>
      <w:r w:rsidRPr="00797109">
        <w:rPr>
          <w:color w:val="000000"/>
        </w:rPr>
        <w:t>Il vicepresidente del Consiglio:</w:t>
      </w:r>
    </w:p>
    <w:p w:rsidR="00797109" w:rsidRPr="00355CCB" w:rsidRDefault="00797109" w:rsidP="005C4E96">
      <w:pPr>
        <w:pStyle w:val="Brezrazmikov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collabora con il presidente e lo aiuta nell’ adempimento dei propri compiti,</w:t>
      </w:r>
    </w:p>
    <w:p w:rsidR="00797109" w:rsidRPr="00355CCB" w:rsidRDefault="00797109" w:rsidP="005C4E96">
      <w:pPr>
        <w:pStyle w:val="Brezrazmikov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sostituisce il presidente quando questo è impossibilitato a svolgere la sua funzione,</w:t>
      </w:r>
    </w:p>
    <w:p w:rsidR="00797109" w:rsidRDefault="00797109" w:rsidP="005C4E96">
      <w:pPr>
        <w:pStyle w:val="Brezrazmikov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svolge</w:t>
      </w:r>
      <w:proofErr w:type="gramEnd"/>
      <w:r w:rsidRPr="00355CCB">
        <w:rPr>
          <w:rFonts w:ascii="Times New Roman" w:hAnsi="Times New Roman" w:cs="Times New Roman"/>
        </w:rPr>
        <w:t xml:space="preserve"> altri compiti, che gli vengono affidati dal presidente o dal Consiglio.</w:t>
      </w:r>
    </w:p>
    <w:p w:rsidR="005F6926" w:rsidRPr="00355CCB" w:rsidRDefault="005F6926" w:rsidP="005F6926">
      <w:pPr>
        <w:pStyle w:val="Brezrazmikov"/>
        <w:jc w:val="both"/>
        <w:rPr>
          <w:rFonts w:ascii="Times New Roman" w:hAnsi="Times New Roman" w:cs="Times New Roman"/>
        </w:rPr>
      </w:pPr>
    </w:p>
    <w:p w:rsidR="00797109" w:rsidRPr="00797109" w:rsidRDefault="00797109" w:rsidP="00FF1117">
      <w:pPr>
        <w:pStyle w:val="Navadensplet"/>
        <w:ind w:firstLine="360"/>
        <w:jc w:val="both"/>
        <w:rPr>
          <w:color w:val="000000"/>
        </w:rPr>
      </w:pPr>
      <w:r w:rsidRPr="00797109">
        <w:rPr>
          <w:color w:val="000000"/>
        </w:rPr>
        <w:lastRenderedPageBreak/>
        <w:t>3. IL COMITATO DEI GARANTI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20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comitato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garanti si </w:t>
      </w:r>
      <w:proofErr w:type="spellStart"/>
      <w:r w:rsidRPr="00797109">
        <w:rPr>
          <w:color w:val="000000"/>
        </w:rPr>
        <w:t>compone</w:t>
      </w:r>
      <w:proofErr w:type="spellEnd"/>
      <w:r w:rsidRPr="00797109">
        <w:rPr>
          <w:color w:val="000000"/>
        </w:rPr>
        <w:t xml:space="preserve"> d</w:t>
      </w:r>
      <w:r w:rsidR="001B42D4">
        <w:rPr>
          <w:color w:val="000000"/>
        </w:rPr>
        <w:t>a</w:t>
      </w:r>
      <w:r w:rsidRPr="00797109">
        <w:rPr>
          <w:color w:val="000000"/>
        </w:rPr>
        <w:t xml:space="preserve">l </w:t>
      </w:r>
      <w:proofErr w:type="spellStart"/>
      <w:r w:rsidRPr="00797109">
        <w:rPr>
          <w:color w:val="000000"/>
        </w:rPr>
        <w:t>presidente</w:t>
      </w:r>
      <w:proofErr w:type="spellEnd"/>
      <w:r w:rsidRPr="00797109">
        <w:rPr>
          <w:color w:val="000000"/>
        </w:rPr>
        <w:t xml:space="preserve"> e di </w:t>
      </w:r>
      <w:proofErr w:type="spellStart"/>
      <w:r w:rsidRPr="00797109">
        <w:rPr>
          <w:color w:val="000000"/>
        </w:rPr>
        <w:t>altri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due</w:t>
      </w:r>
      <w:proofErr w:type="spellEnd"/>
      <w:r w:rsidRPr="00797109">
        <w:rPr>
          <w:color w:val="000000"/>
        </w:rPr>
        <w:t xml:space="preserve"> ( 2 ) membri nominati a scrutinio segreto dal Consiglio, con la maggioranza assoluta dei voti ( 6 ).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Non possono essere nominati membri del comitato dei garanti:</w:t>
      </w:r>
    </w:p>
    <w:p w:rsidR="00797109" w:rsidRPr="00355CCB" w:rsidRDefault="00797109" w:rsidP="005C4E96">
      <w:pPr>
        <w:pStyle w:val="Brezrazmikov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55CCB">
        <w:rPr>
          <w:rFonts w:ascii="Times New Roman" w:hAnsi="Times New Roman" w:cs="Times New Roman"/>
        </w:rPr>
        <w:t>i membri del Consiglio,</w:t>
      </w:r>
    </w:p>
    <w:p w:rsidR="00797109" w:rsidRPr="00355CCB" w:rsidRDefault="00797109" w:rsidP="005C4E96">
      <w:pPr>
        <w:pStyle w:val="Brezrazmikov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i</w:t>
      </w:r>
      <w:proofErr w:type="gramEnd"/>
      <w:r w:rsidRPr="00355CCB">
        <w:rPr>
          <w:rFonts w:ascii="Times New Roman" w:hAnsi="Times New Roman" w:cs="Times New Roman"/>
        </w:rPr>
        <w:t xml:space="preserve"> lavoratori impiegati nel Servizio professionale della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.</w:t>
      </w:r>
    </w:p>
    <w:p w:rsidR="00797109" w:rsidRPr="00355CCB" w:rsidRDefault="00797109" w:rsidP="005C4E96">
      <w:pPr>
        <w:pStyle w:val="Brezrazmikov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i</w:t>
      </w:r>
      <w:proofErr w:type="gramEnd"/>
      <w:r w:rsidRPr="00355CCB">
        <w:rPr>
          <w:rFonts w:ascii="Times New Roman" w:hAnsi="Times New Roman" w:cs="Times New Roman"/>
        </w:rPr>
        <w:t xml:space="preserve"> dirigenti di organizzazioni, enti, enti pubblici ed imprese, che usufruiscono di finanziamenti stanziati dalla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21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comitato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garanti</w:t>
      </w:r>
      <w:r w:rsidR="005F6926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svolge</w:t>
      </w:r>
      <w:proofErr w:type="spellEnd"/>
      <w:r w:rsidR="005F6926">
        <w:rPr>
          <w:color w:val="000000"/>
        </w:rPr>
        <w:t xml:space="preserve"> le </w:t>
      </w:r>
      <w:proofErr w:type="spellStart"/>
      <w:r w:rsidR="005F6926">
        <w:rPr>
          <w:color w:val="000000"/>
        </w:rPr>
        <w:t>seguenti</w:t>
      </w:r>
      <w:proofErr w:type="spellEnd"/>
      <w:r w:rsidR="005F6926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mansioni</w:t>
      </w:r>
      <w:proofErr w:type="spellEnd"/>
      <w:r w:rsidR="005F6926">
        <w:rPr>
          <w:color w:val="000000"/>
        </w:rPr>
        <w:t xml:space="preserve"> </w:t>
      </w:r>
      <w:r w:rsidRPr="00797109">
        <w:rPr>
          <w:color w:val="000000"/>
        </w:rPr>
        <w:t>:</w:t>
      </w:r>
    </w:p>
    <w:p w:rsidR="00797109" w:rsidRPr="00355CCB" w:rsidRDefault="00797109" w:rsidP="005C4E96">
      <w:pPr>
        <w:pStyle w:val="Brezrazmikov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svolge</w:t>
      </w:r>
      <w:proofErr w:type="gramEnd"/>
      <w:r w:rsidRPr="00355CCB">
        <w:rPr>
          <w:rFonts w:ascii="Times New Roman" w:hAnsi="Times New Roman" w:cs="Times New Roman"/>
        </w:rPr>
        <w:t xml:space="preserve"> il controllo della gestione del patrimonio della C</w:t>
      </w:r>
      <w:r w:rsidR="001B42D4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,</w:t>
      </w:r>
    </w:p>
    <w:p w:rsidR="00797109" w:rsidRPr="00355CCB" w:rsidRDefault="00797109" w:rsidP="005C4E96">
      <w:pPr>
        <w:pStyle w:val="Brezrazmikov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controlla</w:t>
      </w:r>
      <w:proofErr w:type="gramEnd"/>
      <w:r w:rsidRPr="00355CCB">
        <w:rPr>
          <w:rFonts w:ascii="Times New Roman" w:hAnsi="Times New Roman" w:cs="Times New Roman"/>
        </w:rPr>
        <w:t xml:space="preserve"> </w:t>
      </w:r>
      <w:r w:rsidR="005F6926">
        <w:rPr>
          <w:rFonts w:ascii="Times New Roman" w:hAnsi="Times New Roman" w:cs="Times New Roman"/>
        </w:rPr>
        <w:t>che i mezzi finanziari siano usati razionalmente ed in conformità al bilancio</w:t>
      </w:r>
      <w:r w:rsidRPr="00355CCB">
        <w:rPr>
          <w:rFonts w:ascii="Times New Roman" w:hAnsi="Times New Roman" w:cs="Times New Roman"/>
        </w:rPr>
        <w:t xml:space="preserve"> ,</w:t>
      </w:r>
    </w:p>
    <w:p w:rsidR="00797109" w:rsidRPr="00355CCB" w:rsidRDefault="00797109" w:rsidP="005C4E96">
      <w:pPr>
        <w:pStyle w:val="Brezrazmikov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controlla</w:t>
      </w:r>
      <w:proofErr w:type="gramEnd"/>
      <w:r w:rsidRPr="00355CCB">
        <w:rPr>
          <w:rFonts w:ascii="Times New Roman" w:hAnsi="Times New Roman" w:cs="Times New Roman"/>
        </w:rPr>
        <w:t xml:space="preserve"> la gestione finanziaria dei fruitori dei mezzi di bilancio della C</w:t>
      </w:r>
      <w:r w:rsidR="006E5673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,</w:t>
      </w:r>
    </w:p>
    <w:p w:rsidR="00797109" w:rsidRPr="00355CCB" w:rsidRDefault="00797109" w:rsidP="005C4E96">
      <w:pPr>
        <w:pStyle w:val="Brezrazmikov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accoglie</w:t>
      </w:r>
      <w:proofErr w:type="gramEnd"/>
      <w:r w:rsidRPr="00355CCB">
        <w:rPr>
          <w:rFonts w:ascii="Times New Roman" w:hAnsi="Times New Roman" w:cs="Times New Roman"/>
        </w:rPr>
        <w:t xml:space="preserve"> le istanze nei casi di ricorsi e petizioni, formula proposte e le sottopone all’ approvazione del Consiglio della C</w:t>
      </w:r>
      <w:r w:rsidR="006E5673">
        <w:rPr>
          <w:rFonts w:ascii="Times New Roman" w:hAnsi="Times New Roman" w:cs="Times New Roman"/>
        </w:rPr>
        <w:t>AN</w:t>
      </w:r>
      <w:r w:rsidRPr="00355CCB">
        <w:rPr>
          <w:rFonts w:ascii="Times New Roman" w:hAnsi="Times New Roman" w:cs="Times New Roman"/>
        </w:rPr>
        <w:t>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22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comitato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garanti </w:t>
      </w:r>
      <w:proofErr w:type="spellStart"/>
      <w:r w:rsidRPr="00797109">
        <w:rPr>
          <w:color w:val="000000"/>
        </w:rPr>
        <w:t>relaziona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sulle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proprie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constatazioni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almeno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una</w:t>
      </w:r>
      <w:proofErr w:type="spellEnd"/>
      <w:r w:rsidRPr="00797109">
        <w:rPr>
          <w:color w:val="000000"/>
        </w:rPr>
        <w:t xml:space="preserve"> volta l’</w:t>
      </w:r>
      <w:proofErr w:type="spellStart"/>
      <w:r w:rsidRPr="00797109">
        <w:rPr>
          <w:color w:val="000000"/>
        </w:rPr>
        <w:t>anno</w:t>
      </w:r>
      <w:proofErr w:type="spellEnd"/>
      <w:r w:rsidRPr="00797109">
        <w:rPr>
          <w:color w:val="000000"/>
        </w:rPr>
        <w:t>.</w:t>
      </w: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>
        <w:rPr>
          <w:b/>
          <w:color w:val="000000"/>
        </w:rPr>
        <w:t>III</w:t>
      </w:r>
      <w:r w:rsidR="00797109" w:rsidRPr="002C5921">
        <w:rPr>
          <w:b/>
          <w:color w:val="000000"/>
        </w:rPr>
        <w:t>. COLLEGAMENTO DELLA COMUNITÁ AUTOGESTITA DELLA NAZIONALITÁ ITALIANA DI PIRANO CON LA COMUNITÁ AUTOGESTITA COSTIERA DELLA NAZIONALITÁ ITALIANA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23</w:t>
      </w:r>
    </w:p>
    <w:p w:rsidR="00797109" w:rsidRPr="00797109" w:rsidRDefault="005F6926" w:rsidP="00FF1117">
      <w:pPr>
        <w:pStyle w:val="Navadensplet"/>
        <w:jc w:val="both"/>
        <w:rPr>
          <w:color w:val="000000"/>
        </w:rPr>
      </w:pPr>
      <w:r>
        <w:rPr>
          <w:color w:val="000000"/>
        </w:rPr>
        <w:t>I</w:t>
      </w:r>
      <w:r w:rsidRPr="00797109">
        <w:rPr>
          <w:color w:val="000000"/>
        </w:rPr>
        <w:t xml:space="preserve">n base </w:t>
      </w:r>
      <w:proofErr w:type="spellStart"/>
      <w:r w:rsidRPr="00797109">
        <w:rPr>
          <w:color w:val="000000"/>
        </w:rPr>
        <w:t>alle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disposizioni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Costituzione</w:t>
      </w:r>
      <w:proofErr w:type="spellEnd"/>
      <w:r w:rsidRPr="00797109">
        <w:rPr>
          <w:color w:val="000000"/>
        </w:rPr>
        <w:t xml:space="preserve">,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Legge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sulle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autogestite</w:t>
      </w:r>
      <w:proofErr w:type="spellEnd"/>
      <w:r w:rsidRPr="00797109">
        <w:rPr>
          <w:color w:val="000000"/>
        </w:rPr>
        <w:t xml:space="preserve"> e di </w:t>
      </w:r>
      <w:proofErr w:type="spellStart"/>
      <w:r w:rsidRPr="00797109">
        <w:rPr>
          <w:color w:val="000000"/>
        </w:rPr>
        <w:t>questo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Statuto</w:t>
      </w:r>
      <w:proofErr w:type="spellEnd"/>
      <w:r>
        <w:rPr>
          <w:color w:val="000000"/>
        </w:rPr>
        <w:t xml:space="preserve"> l</w:t>
      </w:r>
      <w:r w:rsidR="00797109" w:rsidRPr="00797109">
        <w:rPr>
          <w:color w:val="000000"/>
        </w:rPr>
        <w:t>a C</w:t>
      </w:r>
      <w:r w:rsidR="006E5673">
        <w:rPr>
          <w:color w:val="000000"/>
        </w:rPr>
        <w:t xml:space="preserve">AN </w:t>
      </w:r>
      <w:r w:rsidR="00797109" w:rsidRPr="00797109">
        <w:rPr>
          <w:color w:val="000000"/>
        </w:rPr>
        <w:t xml:space="preserve">di Pirano, </w:t>
      </w:r>
      <w:proofErr w:type="spellStart"/>
      <w:r w:rsidR="00797109" w:rsidRPr="00797109">
        <w:rPr>
          <w:color w:val="000000"/>
        </w:rPr>
        <w:t>insieme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alle</w:t>
      </w:r>
      <w:proofErr w:type="spellEnd"/>
      <w:r w:rsidR="00797109" w:rsidRPr="00797109">
        <w:rPr>
          <w:color w:val="000000"/>
        </w:rPr>
        <w:t xml:space="preserve"> C</w:t>
      </w:r>
      <w:r>
        <w:rPr>
          <w:color w:val="000000"/>
        </w:rPr>
        <w:t>AN</w:t>
      </w:r>
      <w:r w:rsidR="00797109" w:rsidRPr="00797109">
        <w:rPr>
          <w:color w:val="000000"/>
        </w:rPr>
        <w:t xml:space="preserve"> di Capodistria</w:t>
      </w:r>
      <w:r w:rsidR="006E5673">
        <w:rPr>
          <w:color w:val="000000"/>
        </w:rPr>
        <w:t>,</w:t>
      </w:r>
      <w:r w:rsidR="00797109" w:rsidRPr="00797109">
        <w:rPr>
          <w:color w:val="000000"/>
        </w:rPr>
        <w:t xml:space="preserve"> Isola</w:t>
      </w:r>
      <w:r w:rsidR="006E5673">
        <w:rPr>
          <w:color w:val="000000"/>
        </w:rPr>
        <w:t xml:space="preserve"> e Ancarano</w:t>
      </w:r>
      <w:r w:rsidR="00797109" w:rsidRPr="00797109">
        <w:rPr>
          <w:color w:val="000000"/>
        </w:rPr>
        <w:t xml:space="preserve">, </w:t>
      </w:r>
      <w:proofErr w:type="spellStart"/>
      <w:r w:rsidR="00797109" w:rsidRPr="00797109">
        <w:rPr>
          <w:color w:val="000000"/>
        </w:rPr>
        <w:t>costituisc</w:t>
      </w:r>
      <w:r>
        <w:rPr>
          <w:color w:val="000000"/>
        </w:rPr>
        <w:t>e</w:t>
      </w:r>
      <w:proofErr w:type="spellEnd"/>
      <w:r w:rsidR="00797109" w:rsidRPr="00797109">
        <w:rPr>
          <w:color w:val="000000"/>
        </w:rPr>
        <w:t xml:space="preserve"> la </w:t>
      </w:r>
      <w:proofErr w:type="spellStart"/>
      <w:r w:rsidR="00797109" w:rsidRPr="00797109">
        <w:rPr>
          <w:color w:val="000000"/>
        </w:rPr>
        <w:t>Comunità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autogestita</w:t>
      </w:r>
      <w:proofErr w:type="spellEnd"/>
      <w:r w:rsidR="00797109" w:rsidRPr="00797109">
        <w:rPr>
          <w:color w:val="000000"/>
        </w:rPr>
        <w:t xml:space="preserve"> costiera </w:t>
      </w:r>
      <w:proofErr w:type="spellStart"/>
      <w:r w:rsidR="00797109" w:rsidRPr="00797109">
        <w:rPr>
          <w:color w:val="000000"/>
        </w:rPr>
        <w:t>della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nazionalità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italiana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nella</w:t>
      </w:r>
      <w:proofErr w:type="spellEnd"/>
      <w:r w:rsidR="00797109" w:rsidRPr="00797109">
        <w:rPr>
          <w:color w:val="000000"/>
        </w:rPr>
        <w:t xml:space="preserve"> </w:t>
      </w:r>
      <w:proofErr w:type="spellStart"/>
      <w:r w:rsidR="00797109" w:rsidRPr="00797109">
        <w:rPr>
          <w:color w:val="000000"/>
        </w:rPr>
        <w:t>Repubblica</w:t>
      </w:r>
      <w:proofErr w:type="spellEnd"/>
      <w:r w:rsidR="00797109" w:rsidRPr="00797109">
        <w:rPr>
          <w:color w:val="000000"/>
        </w:rPr>
        <w:t xml:space="preserve"> di Slovenia.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24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di Pirano </w:t>
      </w:r>
      <w:proofErr w:type="spellStart"/>
      <w:r w:rsidRPr="00797109">
        <w:rPr>
          <w:color w:val="000000"/>
        </w:rPr>
        <w:t>nomina</w:t>
      </w:r>
      <w:proofErr w:type="spellEnd"/>
      <w:r w:rsidRPr="00797109">
        <w:rPr>
          <w:color w:val="000000"/>
        </w:rPr>
        <w:t xml:space="preserve"> </w:t>
      </w:r>
      <w:r w:rsidR="005F6926">
        <w:rPr>
          <w:color w:val="000000"/>
        </w:rPr>
        <w:t xml:space="preserve">tre ( 3)  </w:t>
      </w:r>
      <w:proofErr w:type="spellStart"/>
      <w:r w:rsidR="005F6926">
        <w:rPr>
          <w:color w:val="000000"/>
        </w:rPr>
        <w:t>membri</w:t>
      </w:r>
      <w:proofErr w:type="spellEnd"/>
      <w:r w:rsidR="005F6926">
        <w:rPr>
          <w:color w:val="000000"/>
        </w:rPr>
        <w:t xml:space="preserve"> del </w:t>
      </w:r>
      <w:proofErr w:type="spellStart"/>
      <w:r w:rsidR="005F6926">
        <w:rPr>
          <w:color w:val="000000"/>
        </w:rPr>
        <w:t>Consiglio</w:t>
      </w:r>
      <w:proofErr w:type="spellEnd"/>
      <w:r w:rsidR="005F6926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quali</w:t>
      </w:r>
      <w:proofErr w:type="spellEnd"/>
      <w:r w:rsidR="005F6926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membri</w:t>
      </w:r>
      <w:proofErr w:type="spellEnd"/>
      <w:r w:rsidR="005F6926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nel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autogestita</w:t>
      </w:r>
      <w:proofErr w:type="spellEnd"/>
      <w:r w:rsidRPr="00797109">
        <w:rPr>
          <w:color w:val="000000"/>
        </w:rPr>
        <w:t xml:space="preserve"> costiera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nazionalità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italiana</w:t>
      </w:r>
      <w:proofErr w:type="spellEnd"/>
      <w:r w:rsidR="005F6926">
        <w:rPr>
          <w:color w:val="000000"/>
        </w:rPr>
        <w:t xml:space="preserve"> con </w:t>
      </w:r>
      <w:proofErr w:type="spellStart"/>
      <w:r w:rsidR="005F6926">
        <w:rPr>
          <w:color w:val="000000"/>
        </w:rPr>
        <w:t>mandato</w:t>
      </w:r>
      <w:proofErr w:type="spellEnd"/>
      <w:r w:rsidR="005F6926">
        <w:rPr>
          <w:color w:val="000000"/>
        </w:rPr>
        <w:t xml:space="preserve"> di </w:t>
      </w:r>
      <w:proofErr w:type="spellStart"/>
      <w:r w:rsidR="005F6926">
        <w:rPr>
          <w:color w:val="000000"/>
        </w:rPr>
        <w:t>quattro</w:t>
      </w:r>
      <w:proofErr w:type="spellEnd"/>
      <w:r w:rsidR="005F6926">
        <w:rPr>
          <w:color w:val="000000"/>
        </w:rPr>
        <w:t xml:space="preserve"> </w:t>
      </w:r>
      <w:proofErr w:type="spellStart"/>
      <w:r w:rsidR="005F6926">
        <w:rPr>
          <w:color w:val="000000"/>
        </w:rPr>
        <w:t>anni</w:t>
      </w:r>
      <w:proofErr w:type="spellEnd"/>
      <w:r w:rsidR="005F6926">
        <w:rPr>
          <w:color w:val="000000"/>
        </w:rPr>
        <w:t>.</w:t>
      </w:r>
    </w:p>
    <w:p w:rsidR="005F6926" w:rsidRPr="006E5673" w:rsidRDefault="005F6926" w:rsidP="005C4E96">
      <w:pPr>
        <w:pStyle w:val="Navadensplet"/>
        <w:jc w:val="both"/>
        <w:rPr>
          <w:color w:val="FF0000"/>
        </w:rPr>
      </w:pPr>
    </w:p>
    <w:p w:rsidR="00797109" w:rsidRPr="00797109" w:rsidRDefault="00797109" w:rsidP="00C6595B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lastRenderedPageBreak/>
        <w:t>Art. 25</w:t>
      </w:r>
    </w:p>
    <w:p w:rsidR="00C6595B" w:rsidRDefault="00797109" w:rsidP="005F692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Il C</w:t>
      </w:r>
      <w:r w:rsidR="005F6926">
        <w:rPr>
          <w:color w:val="000000"/>
        </w:rPr>
        <w:t xml:space="preserve">AN </w:t>
      </w:r>
      <w:r w:rsidRPr="00797109">
        <w:rPr>
          <w:color w:val="000000"/>
        </w:rPr>
        <w:t xml:space="preserve">di Pirano </w:t>
      </w:r>
      <w:proofErr w:type="spellStart"/>
      <w:r w:rsidRPr="00797109">
        <w:rPr>
          <w:color w:val="000000"/>
        </w:rPr>
        <w:t>delibera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sulla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nomina</w:t>
      </w:r>
      <w:proofErr w:type="spellEnd"/>
      <w:r w:rsidRPr="00797109">
        <w:rPr>
          <w:color w:val="000000"/>
        </w:rPr>
        <w:t xml:space="preserve"> e sulla revoca del mandato dei consiglieri della Comunità autogestita costiera della nazionalità italiana rappresentanti della comunità nazionale italiana di Pirano con i due terzi ( 2/3 )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voti</w:t>
      </w:r>
      <w:proofErr w:type="spellEnd"/>
      <w:r w:rsidRPr="00797109">
        <w:rPr>
          <w:color w:val="000000"/>
        </w:rPr>
        <w:t xml:space="preserve"> a </w:t>
      </w:r>
      <w:proofErr w:type="spellStart"/>
      <w:r w:rsidRPr="00797109">
        <w:rPr>
          <w:color w:val="000000"/>
        </w:rPr>
        <w:t>favore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Consiglieri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presenti</w:t>
      </w:r>
      <w:proofErr w:type="spellEnd"/>
      <w:r w:rsidRPr="00797109">
        <w:rPr>
          <w:color w:val="000000"/>
        </w:rPr>
        <w:t>.</w:t>
      </w:r>
    </w:p>
    <w:p w:rsidR="005F6926" w:rsidRDefault="005F6926" w:rsidP="005F6926">
      <w:pPr>
        <w:pStyle w:val="Navadensplet"/>
        <w:jc w:val="both"/>
        <w:rPr>
          <w:color w:val="000000"/>
        </w:rPr>
      </w:pPr>
    </w:p>
    <w:p w:rsidR="00C6595B" w:rsidRDefault="00797109" w:rsidP="00C6595B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26</w:t>
      </w:r>
    </w:p>
    <w:p w:rsidR="00797109" w:rsidRPr="00797109" w:rsidRDefault="00797109" w:rsidP="00C6595B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di Pirano dà il consenso allo Statuto della CAN costiera con la maggioranza dei due terzi ( 2/3 ) dei voti dei Consiglieri presenti.</w:t>
      </w: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>
        <w:rPr>
          <w:b/>
          <w:color w:val="000000"/>
        </w:rPr>
        <w:t>I</w:t>
      </w:r>
      <w:r w:rsidR="00797109" w:rsidRPr="002C5921">
        <w:rPr>
          <w:b/>
          <w:color w:val="000000"/>
        </w:rPr>
        <w:t xml:space="preserve">V. LA COMMISSIONE DELLA COMUNITÀ AUTOGESTITA DELLA NAZIONALITÀ ITALIANA DI PIRANO PER L’ACCERTAMENTO DEL DIRITTO DI VOTO DEGLI APPARTENENTI </w:t>
      </w:r>
      <w:r w:rsidR="005F6926">
        <w:rPr>
          <w:b/>
          <w:color w:val="000000"/>
        </w:rPr>
        <w:t>A</w:t>
      </w:r>
      <w:r w:rsidR="00797109" w:rsidRPr="002C5921">
        <w:rPr>
          <w:b/>
          <w:color w:val="000000"/>
        </w:rPr>
        <w:t>LLA COMUNITÀ NAZIONALE ITALIANA DEL COMUNE DI PIRANO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27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5F6926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nomina</w:t>
      </w:r>
      <w:proofErr w:type="spellEnd"/>
      <w:r w:rsidRPr="00797109">
        <w:rPr>
          <w:color w:val="000000"/>
        </w:rPr>
        <w:t xml:space="preserve"> la </w:t>
      </w:r>
      <w:proofErr w:type="spellStart"/>
      <w:r w:rsidRPr="00797109">
        <w:rPr>
          <w:color w:val="000000"/>
        </w:rPr>
        <w:t>Commissione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cui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</w:t>
      </w:r>
      <w:proofErr w:type="spellEnd"/>
      <w:r w:rsidRPr="00797109">
        <w:rPr>
          <w:color w:val="000000"/>
        </w:rPr>
        <w:t xml:space="preserve"> titolo ai sensi del </w:t>
      </w:r>
      <w:proofErr w:type="spellStart"/>
      <w:r w:rsidRPr="00797109">
        <w:rPr>
          <w:color w:val="000000"/>
        </w:rPr>
        <w:t>Regolamento</w:t>
      </w:r>
      <w:proofErr w:type="spellEnd"/>
      <w:r w:rsidRPr="00797109">
        <w:rPr>
          <w:color w:val="000000"/>
        </w:rPr>
        <w:t xml:space="preserve"> di procedura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Commissione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8A2168">
        <w:rPr>
          <w:color w:val="000000"/>
        </w:rPr>
        <w:t>AN</w:t>
      </w:r>
      <w:r w:rsidRPr="00797109">
        <w:rPr>
          <w:color w:val="000000"/>
        </w:rPr>
        <w:t xml:space="preserve"> di Pirano per l’accertamento del diritto di voto degli appartenenti alla Comunità </w:t>
      </w:r>
      <w:proofErr w:type="spellStart"/>
      <w:r w:rsidRPr="00797109">
        <w:rPr>
          <w:color w:val="000000"/>
        </w:rPr>
        <w:t>nazionale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italiana</w:t>
      </w:r>
      <w:proofErr w:type="spellEnd"/>
      <w:r w:rsidRPr="00797109">
        <w:rPr>
          <w:color w:val="000000"/>
        </w:rPr>
        <w:t xml:space="preserve"> del </w:t>
      </w:r>
      <w:proofErr w:type="spellStart"/>
      <w:r w:rsidRPr="00797109">
        <w:rPr>
          <w:color w:val="000000"/>
        </w:rPr>
        <w:t>Comune</w:t>
      </w:r>
      <w:proofErr w:type="spellEnd"/>
      <w:r w:rsidRPr="00797109">
        <w:rPr>
          <w:color w:val="000000"/>
        </w:rPr>
        <w:t xml:space="preserve"> di Pirano.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t>V</w:t>
      </w:r>
      <w:r w:rsidR="00797109" w:rsidRPr="002C5921">
        <w:rPr>
          <w:b/>
          <w:color w:val="000000"/>
        </w:rPr>
        <w:t>. IL SERVIZIO PROFESSIONALE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28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 </w:t>
      </w:r>
      <w:proofErr w:type="spellStart"/>
      <w:r w:rsidRPr="00797109">
        <w:rPr>
          <w:color w:val="000000"/>
        </w:rPr>
        <w:t>lavori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professionali</w:t>
      </w:r>
      <w:proofErr w:type="spellEnd"/>
      <w:r w:rsidRPr="00797109">
        <w:rPr>
          <w:color w:val="000000"/>
        </w:rPr>
        <w:t xml:space="preserve">, </w:t>
      </w:r>
      <w:proofErr w:type="spellStart"/>
      <w:r w:rsidRPr="00797109">
        <w:rPr>
          <w:color w:val="000000"/>
        </w:rPr>
        <w:t>amministrativi</w:t>
      </w:r>
      <w:proofErr w:type="spellEnd"/>
      <w:r w:rsidRPr="00797109">
        <w:rPr>
          <w:color w:val="000000"/>
        </w:rPr>
        <w:t xml:space="preserve"> e </w:t>
      </w:r>
      <w:proofErr w:type="spellStart"/>
      <w:r w:rsidRPr="00797109">
        <w:rPr>
          <w:color w:val="000000"/>
        </w:rPr>
        <w:t>finanziari</w:t>
      </w:r>
      <w:proofErr w:type="spellEnd"/>
      <w:r w:rsidRPr="00797109">
        <w:rPr>
          <w:color w:val="000000"/>
        </w:rPr>
        <w:t xml:space="preserve"> per la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vengono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svolti</w:t>
      </w:r>
      <w:proofErr w:type="spellEnd"/>
      <w:r w:rsidRPr="00797109">
        <w:rPr>
          <w:color w:val="000000"/>
        </w:rPr>
        <w:t xml:space="preserve"> dal </w:t>
      </w:r>
      <w:proofErr w:type="spellStart"/>
      <w:r w:rsidRPr="00797109">
        <w:rPr>
          <w:color w:val="000000"/>
        </w:rPr>
        <w:t>Servizio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professionale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>.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 </w:t>
      </w:r>
      <w:proofErr w:type="spellStart"/>
      <w:r w:rsidRPr="00797109">
        <w:rPr>
          <w:color w:val="000000"/>
        </w:rPr>
        <w:t>contenuti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</w:t>
      </w:r>
      <w:proofErr w:type="spellEnd"/>
      <w:r w:rsidRPr="00797109">
        <w:rPr>
          <w:color w:val="000000"/>
        </w:rPr>
        <w:t xml:space="preserve">’opera </w:t>
      </w:r>
      <w:proofErr w:type="spellStart"/>
      <w:r w:rsidRPr="00797109">
        <w:rPr>
          <w:color w:val="000000"/>
        </w:rPr>
        <w:t>svolta</w:t>
      </w:r>
      <w:proofErr w:type="spellEnd"/>
      <w:r w:rsidRPr="00797109">
        <w:rPr>
          <w:color w:val="000000"/>
        </w:rPr>
        <w:t xml:space="preserve"> e le </w:t>
      </w:r>
      <w:proofErr w:type="spellStart"/>
      <w:r w:rsidRPr="00797109">
        <w:rPr>
          <w:color w:val="000000"/>
        </w:rPr>
        <w:t>modalità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finanziamento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vengono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fissat</w:t>
      </w:r>
      <w:r w:rsidR="006E5673">
        <w:rPr>
          <w:color w:val="000000"/>
        </w:rPr>
        <w:t>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mediante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contratto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tra</w:t>
      </w:r>
      <w:proofErr w:type="spellEnd"/>
      <w:r w:rsidRPr="00797109">
        <w:rPr>
          <w:color w:val="000000"/>
        </w:rPr>
        <w:t xml:space="preserve"> la </w:t>
      </w:r>
      <w:proofErr w:type="spellStart"/>
      <w:r w:rsidRPr="00797109">
        <w:rPr>
          <w:color w:val="000000"/>
        </w:rPr>
        <w:t>Comunità</w:t>
      </w:r>
      <w:proofErr w:type="spellEnd"/>
      <w:r w:rsidRPr="00797109">
        <w:rPr>
          <w:color w:val="000000"/>
        </w:rPr>
        <w:t xml:space="preserve"> degli Italiani “Giuseppe Tartini” di Pirano e la C</w:t>
      </w:r>
      <w:r w:rsidR="008A2168">
        <w:rPr>
          <w:color w:val="000000"/>
        </w:rPr>
        <w:t>AN</w:t>
      </w:r>
      <w:r w:rsidRPr="00797109">
        <w:rPr>
          <w:color w:val="000000"/>
        </w:rPr>
        <w:t xml:space="preserve"> di Pirano.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t>V</w:t>
      </w:r>
      <w:r w:rsidR="00797109" w:rsidRPr="002C5921">
        <w:rPr>
          <w:b/>
          <w:color w:val="000000"/>
        </w:rPr>
        <w:t>I. FINANZIAMENTO DELLA C</w:t>
      </w:r>
      <w:r w:rsidR="006E5673">
        <w:rPr>
          <w:b/>
          <w:color w:val="000000"/>
        </w:rPr>
        <w:t>AN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29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 </w:t>
      </w:r>
      <w:proofErr w:type="spellStart"/>
      <w:r w:rsidRPr="00797109">
        <w:rPr>
          <w:color w:val="000000"/>
        </w:rPr>
        <w:t>mezzi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finanziari</w:t>
      </w:r>
      <w:proofErr w:type="spellEnd"/>
      <w:r w:rsidRPr="00797109">
        <w:rPr>
          <w:color w:val="000000"/>
        </w:rPr>
        <w:t xml:space="preserve"> per le </w:t>
      </w:r>
      <w:proofErr w:type="spellStart"/>
      <w:r w:rsidRPr="00797109">
        <w:rPr>
          <w:color w:val="000000"/>
        </w:rPr>
        <w:t>attività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, </w:t>
      </w:r>
      <w:proofErr w:type="spellStart"/>
      <w:r w:rsidRPr="00797109">
        <w:rPr>
          <w:color w:val="000000"/>
        </w:rPr>
        <w:t>delle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organizzazioni</w:t>
      </w:r>
      <w:proofErr w:type="spellEnd"/>
      <w:r w:rsidRPr="00797109">
        <w:rPr>
          <w:color w:val="000000"/>
        </w:rPr>
        <w:t xml:space="preserve"> e degli </w:t>
      </w:r>
      <w:proofErr w:type="spellStart"/>
      <w:r w:rsidRPr="00797109">
        <w:rPr>
          <w:color w:val="000000"/>
        </w:rPr>
        <w:t>enti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fondati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dalla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stessa</w:t>
      </w:r>
      <w:proofErr w:type="spellEnd"/>
      <w:r w:rsidRPr="00797109">
        <w:rPr>
          <w:color w:val="000000"/>
        </w:rPr>
        <w:t xml:space="preserve"> per soddisfare gli interessi e le necessità della Comunità Italiana di Pirano, </w:t>
      </w:r>
      <w:proofErr w:type="spellStart"/>
      <w:r w:rsidRPr="00797109">
        <w:rPr>
          <w:color w:val="000000"/>
        </w:rPr>
        <w:t>nonché</w:t>
      </w:r>
      <w:proofErr w:type="spellEnd"/>
      <w:r w:rsidRPr="00797109">
        <w:rPr>
          <w:color w:val="000000"/>
        </w:rPr>
        <w:t xml:space="preserve"> per il </w:t>
      </w:r>
      <w:proofErr w:type="spellStart"/>
      <w:r w:rsidRPr="00797109">
        <w:rPr>
          <w:color w:val="000000"/>
        </w:rPr>
        <w:t>finanziamento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attività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inerenti</w:t>
      </w:r>
      <w:proofErr w:type="spellEnd"/>
      <w:r w:rsidRPr="00797109">
        <w:rPr>
          <w:color w:val="000000"/>
        </w:rPr>
        <w:t xml:space="preserve"> la </w:t>
      </w:r>
      <w:proofErr w:type="spellStart"/>
      <w:r w:rsidRPr="00797109">
        <w:rPr>
          <w:color w:val="000000"/>
        </w:rPr>
        <w:t>collaborazione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con la </w:t>
      </w:r>
      <w:proofErr w:type="spellStart"/>
      <w:r w:rsidRPr="00797109">
        <w:rPr>
          <w:color w:val="000000"/>
        </w:rPr>
        <w:t>nazione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madre</w:t>
      </w:r>
      <w:proofErr w:type="spellEnd"/>
      <w:r w:rsidRPr="00797109">
        <w:rPr>
          <w:color w:val="000000"/>
        </w:rPr>
        <w:t xml:space="preserve">, con </w:t>
      </w:r>
      <w:proofErr w:type="spellStart"/>
      <w:r w:rsidRPr="00797109">
        <w:rPr>
          <w:color w:val="000000"/>
        </w:rPr>
        <w:t>gli</w:t>
      </w:r>
      <w:proofErr w:type="spellEnd"/>
      <w:r w:rsidRPr="00797109">
        <w:rPr>
          <w:color w:val="000000"/>
        </w:rPr>
        <w:t xml:space="preserve"> appartenenti alla </w:t>
      </w:r>
      <w:r w:rsidRPr="00797109">
        <w:rPr>
          <w:color w:val="000000"/>
        </w:rPr>
        <w:lastRenderedPageBreak/>
        <w:t>Comunità italiana negli altri stati e con le organizzazioni internazionali vengono assicurati dal bilancio del Comune di Pirano e della Repubblica di Slovenia.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può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inoltre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disporre</w:t>
      </w:r>
      <w:proofErr w:type="spellEnd"/>
      <w:r w:rsidRPr="00797109">
        <w:rPr>
          <w:color w:val="000000"/>
        </w:rPr>
        <w:t xml:space="preserve"> di altre fonti di finanziamento derivanti dalle leggi della Repubblica di Slovenia, da accordi internazionali, da accordi di collaborazione con la nazione madre, da proprie attività </w:t>
      </w:r>
      <w:proofErr w:type="spellStart"/>
      <w:r w:rsidRPr="00797109">
        <w:rPr>
          <w:color w:val="000000"/>
        </w:rPr>
        <w:t>economiche</w:t>
      </w:r>
      <w:proofErr w:type="spellEnd"/>
      <w:r w:rsidRPr="00797109">
        <w:rPr>
          <w:color w:val="000000"/>
        </w:rPr>
        <w:t xml:space="preserve"> e da </w:t>
      </w:r>
      <w:proofErr w:type="spellStart"/>
      <w:r w:rsidRPr="00797109">
        <w:rPr>
          <w:color w:val="000000"/>
        </w:rPr>
        <w:t>altre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fonti</w:t>
      </w:r>
      <w:proofErr w:type="spellEnd"/>
      <w:r w:rsidRPr="00797109">
        <w:rPr>
          <w:color w:val="000000"/>
        </w:rPr>
        <w:t>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t>V</w:t>
      </w:r>
      <w:r w:rsidR="00797109" w:rsidRPr="002C5921">
        <w:rPr>
          <w:b/>
          <w:color w:val="000000"/>
        </w:rPr>
        <w:t>II. MODIFICHE DELLO STATUTO</w:t>
      </w:r>
    </w:p>
    <w:p w:rsidR="00C6595B" w:rsidRDefault="00C6595B" w:rsidP="005C4E96">
      <w:pPr>
        <w:pStyle w:val="Navadensplet"/>
        <w:jc w:val="center"/>
        <w:rPr>
          <w:color w:val="000000"/>
        </w:rPr>
      </w:pP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bookmarkStart w:id="0" w:name="_GoBack"/>
      <w:bookmarkEnd w:id="0"/>
      <w:r w:rsidRPr="00797109">
        <w:rPr>
          <w:color w:val="000000"/>
        </w:rPr>
        <w:t>Art. 30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La </w:t>
      </w:r>
      <w:proofErr w:type="spellStart"/>
      <w:r w:rsidRPr="00797109">
        <w:rPr>
          <w:color w:val="000000"/>
        </w:rPr>
        <w:t>modific</w:t>
      </w:r>
      <w:r w:rsidR="008A2168">
        <w:rPr>
          <w:color w:val="000000"/>
        </w:rPr>
        <w:t>he</w:t>
      </w:r>
      <w:proofErr w:type="spellEnd"/>
      <w:r w:rsidR="008A2168">
        <w:rPr>
          <w:color w:val="000000"/>
        </w:rPr>
        <w:t xml:space="preserve"> 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Statuto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</w:t>
      </w:r>
      <w:r w:rsidR="008A2168">
        <w:rPr>
          <w:color w:val="000000"/>
        </w:rPr>
        <w:t>ossono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venir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propost</w:t>
      </w:r>
      <w:r w:rsidR="008A2168">
        <w:rPr>
          <w:color w:val="000000"/>
        </w:rPr>
        <w:t>e</w:t>
      </w:r>
      <w:proofErr w:type="spellEnd"/>
      <w:r w:rsidRPr="00797109">
        <w:rPr>
          <w:color w:val="000000"/>
        </w:rPr>
        <w:t>:</w:t>
      </w:r>
    </w:p>
    <w:p w:rsidR="00797109" w:rsidRPr="00355CCB" w:rsidRDefault="00797109" w:rsidP="005C4E96">
      <w:pPr>
        <w:pStyle w:val="Brezrazmikov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dal</w:t>
      </w:r>
      <w:proofErr w:type="gramEnd"/>
      <w:r w:rsidRPr="00355CCB">
        <w:rPr>
          <w:rFonts w:ascii="Times New Roman" w:hAnsi="Times New Roman" w:cs="Times New Roman"/>
        </w:rPr>
        <w:t xml:space="preserve"> Consiglio della C</w:t>
      </w:r>
      <w:r w:rsidR="006E5673">
        <w:rPr>
          <w:rFonts w:ascii="Times New Roman" w:hAnsi="Times New Roman" w:cs="Times New Roman"/>
        </w:rPr>
        <w:t>AN</w:t>
      </w:r>
    </w:p>
    <w:p w:rsidR="00797109" w:rsidRDefault="00797109" w:rsidP="005C4E96">
      <w:pPr>
        <w:pStyle w:val="Brezrazmikov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355CCB">
        <w:rPr>
          <w:rFonts w:ascii="Times New Roman" w:hAnsi="Times New Roman" w:cs="Times New Roman"/>
        </w:rPr>
        <w:t>da</w:t>
      </w:r>
      <w:proofErr w:type="gramEnd"/>
      <w:r w:rsidRPr="00355CCB">
        <w:rPr>
          <w:rFonts w:ascii="Times New Roman" w:hAnsi="Times New Roman" w:cs="Times New Roman"/>
        </w:rPr>
        <w:t xml:space="preserve"> un terzo (1/3) dei Consiglieri.</w:t>
      </w:r>
    </w:p>
    <w:p w:rsidR="008A2168" w:rsidRPr="00355CCB" w:rsidRDefault="008A2168" w:rsidP="005C4E96">
      <w:pPr>
        <w:pStyle w:val="Brezrazmikov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31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La proposta di cui all’ art. </w:t>
      </w:r>
      <w:r w:rsidR="006E5673">
        <w:rPr>
          <w:color w:val="000000"/>
        </w:rPr>
        <w:t>30</w:t>
      </w:r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và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inoltrata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formalmente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6E5673">
        <w:rPr>
          <w:color w:val="000000"/>
        </w:rPr>
        <w:t>AN</w:t>
      </w:r>
      <w:r w:rsidRPr="00797109">
        <w:rPr>
          <w:color w:val="000000"/>
        </w:rPr>
        <w:t xml:space="preserve">, </w:t>
      </w:r>
      <w:proofErr w:type="spellStart"/>
      <w:r w:rsidRPr="00797109">
        <w:rPr>
          <w:color w:val="000000"/>
        </w:rPr>
        <w:t>che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delibera</w:t>
      </w:r>
      <w:proofErr w:type="spellEnd"/>
      <w:r w:rsidRPr="00797109">
        <w:rPr>
          <w:color w:val="000000"/>
        </w:rPr>
        <w:t xml:space="preserve"> in </w:t>
      </w:r>
      <w:proofErr w:type="spellStart"/>
      <w:r w:rsidRPr="00797109">
        <w:rPr>
          <w:color w:val="000000"/>
        </w:rPr>
        <w:t>merito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</w:t>
      </w:r>
      <w:proofErr w:type="spellEnd"/>
      <w:r w:rsidRPr="00797109">
        <w:rPr>
          <w:color w:val="000000"/>
        </w:rPr>
        <w:t>’</w:t>
      </w:r>
      <w:proofErr w:type="spellStart"/>
      <w:r w:rsidRPr="00797109">
        <w:rPr>
          <w:color w:val="000000"/>
        </w:rPr>
        <w:t>approvazione</w:t>
      </w:r>
      <w:proofErr w:type="spellEnd"/>
      <w:r w:rsidRPr="00797109">
        <w:rPr>
          <w:color w:val="000000"/>
        </w:rPr>
        <w:t xml:space="preserve"> con la maggioranza dei due terzi ( 2/3 )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voti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Consiglieri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presenti</w:t>
      </w:r>
      <w:proofErr w:type="spellEnd"/>
      <w:r w:rsidRPr="00797109">
        <w:rPr>
          <w:color w:val="000000"/>
        </w:rPr>
        <w:t>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32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proofErr w:type="spellStart"/>
      <w:r w:rsidRPr="00797109">
        <w:rPr>
          <w:color w:val="000000"/>
        </w:rPr>
        <w:t>Qualora</w:t>
      </w:r>
      <w:proofErr w:type="spellEnd"/>
      <w:r w:rsidRPr="00797109">
        <w:rPr>
          <w:color w:val="000000"/>
        </w:rPr>
        <w:t xml:space="preserve"> il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="008A2168">
        <w:rPr>
          <w:color w:val="000000"/>
        </w:rPr>
        <w:t>della</w:t>
      </w:r>
      <w:proofErr w:type="spellEnd"/>
      <w:r w:rsidR="008A2168">
        <w:rPr>
          <w:color w:val="000000"/>
        </w:rPr>
        <w:t xml:space="preserve"> CAN </w:t>
      </w:r>
      <w:proofErr w:type="spellStart"/>
      <w:r w:rsidRPr="00797109">
        <w:rPr>
          <w:color w:val="000000"/>
        </w:rPr>
        <w:t>abbia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deliberato</w:t>
      </w:r>
      <w:proofErr w:type="spellEnd"/>
      <w:r w:rsidRPr="00797109">
        <w:rPr>
          <w:color w:val="000000"/>
        </w:rPr>
        <w:t xml:space="preserve"> in </w:t>
      </w:r>
      <w:proofErr w:type="spellStart"/>
      <w:r w:rsidRPr="00797109">
        <w:rPr>
          <w:color w:val="000000"/>
        </w:rPr>
        <w:t>favore</w:t>
      </w:r>
      <w:proofErr w:type="spellEnd"/>
      <w:r w:rsidRPr="00797109">
        <w:rPr>
          <w:color w:val="000000"/>
        </w:rPr>
        <w:t xml:space="preserve"> alla proposta di procedere alla modifica dello statuto, nomina una commissione </w:t>
      </w:r>
      <w:proofErr w:type="spellStart"/>
      <w:r w:rsidRPr="00797109">
        <w:rPr>
          <w:color w:val="000000"/>
        </w:rPr>
        <w:t>preposta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alla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stesura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proposta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modifica</w:t>
      </w:r>
      <w:proofErr w:type="spellEnd"/>
      <w:r w:rsidRPr="00797109">
        <w:rPr>
          <w:color w:val="000000"/>
        </w:rPr>
        <w:t>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33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</w:t>
      </w:r>
      <w:proofErr w:type="spellStart"/>
      <w:r w:rsidRPr="00797109">
        <w:rPr>
          <w:color w:val="000000"/>
        </w:rPr>
        <w:t>Consiglio</w:t>
      </w:r>
      <w:proofErr w:type="spellEnd"/>
      <w:r w:rsidR="00904BB8">
        <w:rPr>
          <w:color w:val="000000"/>
        </w:rPr>
        <w:t xml:space="preserve"> </w:t>
      </w:r>
      <w:proofErr w:type="spellStart"/>
      <w:r w:rsidR="008A2168">
        <w:rPr>
          <w:color w:val="000000"/>
        </w:rPr>
        <w:t>della</w:t>
      </w:r>
      <w:proofErr w:type="spellEnd"/>
      <w:r w:rsidR="008A2168">
        <w:rPr>
          <w:color w:val="000000"/>
        </w:rPr>
        <w:t xml:space="preserve"> CAN </w:t>
      </w:r>
      <w:proofErr w:type="spellStart"/>
      <w:r w:rsidRPr="00797109">
        <w:rPr>
          <w:color w:val="000000"/>
        </w:rPr>
        <w:t>approva</w:t>
      </w:r>
      <w:proofErr w:type="spellEnd"/>
      <w:r w:rsidRPr="00797109">
        <w:rPr>
          <w:color w:val="000000"/>
        </w:rPr>
        <w:t xml:space="preserve"> il </w:t>
      </w:r>
      <w:proofErr w:type="spellStart"/>
      <w:r w:rsidRPr="00797109">
        <w:rPr>
          <w:color w:val="000000"/>
        </w:rPr>
        <w:t>proprio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Regolamento</w:t>
      </w:r>
      <w:proofErr w:type="spellEnd"/>
      <w:r w:rsidRPr="00797109">
        <w:rPr>
          <w:color w:val="000000"/>
        </w:rPr>
        <w:t xml:space="preserve"> di procedura </w:t>
      </w:r>
      <w:proofErr w:type="spellStart"/>
      <w:r w:rsidRPr="00797109">
        <w:rPr>
          <w:color w:val="000000"/>
        </w:rPr>
        <w:t>entro</w:t>
      </w:r>
      <w:proofErr w:type="spellEnd"/>
      <w:r w:rsidRPr="00797109">
        <w:rPr>
          <w:color w:val="000000"/>
        </w:rPr>
        <w:t xml:space="preserve"> 90 </w:t>
      </w:r>
      <w:proofErr w:type="spellStart"/>
      <w:r w:rsidRPr="00797109">
        <w:rPr>
          <w:color w:val="000000"/>
        </w:rPr>
        <w:t>giorni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dall</w:t>
      </w:r>
      <w:proofErr w:type="spellEnd"/>
      <w:r w:rsidRPr="00797109">
        <w:rPr>
          <w:color w:val="000000"/>
        </w:rPr>
        <w:t>’</w:t>
      </w:r>
      <w:proofErr w:type="spellStart"/>
      <w:r w:rsidRPr="00797109">
        <w:rPr>
          <w:color w:val="000000"/>
        </w:rPr>
        <w:t>approvazione</w:t>
      </w:r>
      <w:proofErr w:type="spellEnd"/>
      <w:r w:rsidRPr="00797109">
        <w:rPr>
          <w:color w:val="000000"/>
        </w:rPr>
        <w:t xml:space="preserve"> di </w:t>
      </w:r>
      <w:proofErr w:type="spellStart"/>
      <w:r w:rsidRPr="00797109">
        <w:rPr>
          <w:color w:val="000000"/>
        </w:rPr>
        <w:t>questo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statuto</w:t>
      </w:r>
      <w:proofErr w:type="spellEnd"/>
      <w:r w:rsidRPr="00797109">
        <w:rPr>
          <w:color w:val="000000"/>
        </w:rPr>
        <w:t>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34</w:t>
      </w:r>
    </w:p>
    <w:p w:rsid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La C</w:t>
      </w:r>
      <w:r w:rsidR="008A2168">
        <w:rPr>
          <w:color w:val="000000"/>
        </w:rPr>
        <w:t>AN</w:t>
      </w:r>
      <w:r w:rsidRPr="00797109">
        <w:rPr>
          <w:color w:val="000000"/>
        </w:rPr>
        <w:t xml:space="preserve"> di Pirano, i suoi organi e le strutture succedono legalmente alla precedente Comunità Nazionale Italiana di Pirano e come tali ne </w:t>
      </w:r>
      <w:proofErr w:type="spellStart"/>
      <w:r w:rsidRPr="00797109">
        <w:rPr>
          <w:color w:val="000000"/>
        </w:rPr>
        <w:t>ereditano</w:t>
      </w:r>
      <w:proofErr w:type="spellEnd"/>
      <w:r w:rsidRPr="00797109">
        <w:rPr>
          <w:color w:val="000000"/>
        </w:rPr>
        <w:t xml:space="preserve"> i </w:t>
      </w:r>
      <w:proofErr w:type="spellStart"/>
      <w:r w:rsidRPr="00797109">
        <w:rPr>
          <w:color w:val="000000"/>
        </w:rPr>
        <w:t>beni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mobili</w:t>
      </w:r>
      <w:proofErr w:type="spellEnd"/>
      <w:r w:rsidRPr="00797109">
        <w:rPr>
          <w:color w:val="000000"/>
        </w:rPr>
        <w:t xml:space="preserve"> e </w:t>
      </w:r>
      <w:proofErr w:type="spellStart"/>
      <w:r w:rsidRPr="00797109">
        <w:rPr>
          <w:color w:val="000000"/>
        </w:rPr>
        <w:t>immobili</w:t>
      </w:r>
      <w:proofErr w:type="spellEnd"/>
      <w:r w:rsidRPr="00797109">
        <w:rPr>
          <w:color w:val="000000"/>
        </w:rPr>
        <w:t>.</w:t>
      </w:r>
    </w:p>
    <w:p w:rsidR="008A2168" w:rsidRPr="00797109" w:rsidRDefault="008A2168" w:rsidP="005C4E96">
      <w:pPr>
        <w:pStyle w:val="Navadensplet"/>
        <w:jc w:val="both"/>
        <w:rPr>
          <w:color w:val="000000"/>
        </w:rPr>
      </w:pPr>
    </w:p>
    <w:p w:rsidR="00797109" w:rsidRPr="002C5921" w:rsidRDefault="002C5921" w:rsidP="005C4E96">
      <w:pPr>
        <w:pStyle w:val="Navadensplet"/>
        <w:jc w:val="both"/>
        <w:rPr>
          <w:b/>
          <w:color w:val="000000"/>
        </w:rPr>
      </w:pPr>
      <w:r w:rsidRPr="002C5921">
        <w:rPr>
          <w:b/>
          <w:color w:val="000000"/>
        </w:rPr>
        <w:t>VIII</w:t>
      </w:r>
      <w:r w:rsidR="00797109" w:rsidRPr="002C5921">
        <w:rPr>
          <w:b/>
          <w:color w:val="000000"/>
        </w:rPr>
        <w:t>. DISPOSIZIONI TRANSITORIE E DEFINITIVE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35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 xml:space="preserve">Il presente Statuto entra in vigore con l’ approvazione dello stesso da parte del </w:t>
      </w:r>
      <w:proofErr w:type="spellStart"/>
      <w:r w:rsidRPr="00797109">
        <w:rPr>
          <w:color w:val="000000"/>
        </w:rPr>
        <w:t>Consiglio</w:t>
      </w:r>
      <w:proofErr w:type="spellEnd"/>
      <w:r w:rsidRPr="00797109">
        <w:rPr>
          <w:color w:val="000000"/>
        </w:rPr>
        <w:t xml:space="preserve"> </w:t>
      </w:r>
      <w:proofErr w:type="spellStart"/>
      <w:r w:rsidRPr="00797109">
        <w:rPr>
          <w:color w:val="000000"/>
        </w:rPr>
        <w:t>della</w:t>
      </w:r>
      <w:proofErr w:type="spellEnd"/>
      <w:r w:rsidRPr="00797109">
        <w:rPr>
          <w:color w:val="000000"/>
        </w:rPr>
        <w:t xml:space="preserve"> C</w:t>
      </w:r>
      <w:r w:rsidR="005A5C1B">
        <w:rPr>
          <w:color w:val="000000"/>
        </w:rPr>
        <w:t>AN</w:t>
      </w:r>
      <w:r w:rsidRPr="00797109">
        <w:rPr>
          <w:color w:val="000000"/>
        </w:rPr>
        <w:t>.</w:t>
      </w:r>
    </w:p>
    <w:p w:rsidR="00797109" w:rsidRPr="00797109" w:rsidRDefault="00797109" w:rsidP="005C4E96">
      <w:pPr>
        <w:pStyle w:val="Navadensplet"/>
        <w:jc w:val="center"/>
        <w:rPr>
          <w:color w:val="000000"/>
        </w:rPr>
      </w:pPr>
      <w:r w:rsidRPr="00797109">
        <w:rPr>
          <w:color w:val="000000"/>
        </w:rPr>
        <w:t>Art. 36</w:t>
      </w:r>
    </w:p>
    <w:p w:rsidR="00797109" w:rsidRPr="00797109" w:rsidRDefault="00797109" w:rsidP="005C4E96">
      <w:pPr>
        <w:pStyle w:val="Navadensplet"/>
        <w:jc w:val="both"/>
        <w:rPr>
          <w:color w:val="000000"/>
        </w:rPr>
      </w:pPr>
      <w:r w:rsidRPr="00797109">
        <w:rPr>
          <w:color w:val="000000"/>
        </w:rPr>
        <w:t>All’ entrata in vigore del presente Statuto viene a cessare la validità dello statuto precedente del 31.1.1996.</w:t>
      </w:r>
    </w:p>
    <w:p w:rsidR="00797109" w:rsidRPr="00797109" w:rsidRDefault="00797109" w:rsidP="005C4E96">
      <w:pPr>
        <w:pStyle w:val="Brezrazmikov"/>
        <w:jc w:val="right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Il Presidente:</w:t>
      </w:r>
    </w:p>
    <w:p w:rsidR="00797109" w:rsidRPr="00797109" w:rsidRDefault="00797109" w:rsidP="005C4E96">
      <w:pPr>
        <w:pStyle w:val="Brezrazmikov"/>
        <w:jc w:val="right"/>
        <w:rPr>
          <w:rFonts w:ascii="Times New Roman" w:hAnsi="Times New Roman" w:cs="Times New Roman"/>
        </w:rPr>
      </w:pPr>
      <w:r w:rsidRPr="00797109">
        <w:rPr>
          <w:rFonts w:ascii="Times New Roman" w:hAnsi="Times New Roman" w:cs="Times New Roman"/>
        </w:rPr>
        <w:t>Nadia Zigante</w:t>
      </w:r>
    </w:p>
    <w:p w:rsidR="00054827" w:rsidRPr="002B79EA" w:rsidRDefault="00747E23" w:rsidP="00797109">
      <w:pPr>
        <w:rPr>
          <w:color w:val="002060"/>
        </w:rPr>
      </w:pPr>
    </w:p>
    <w:sectPr w:rsidR="00054827" w:rsidRPr="002B79EA" w:rsidSect="00F21547">
      <w:type w:val="continuous"/>
      <w:pgSz w:w="11900" w:h="16840"/>
      <w:pgMar w:top="2386" w:right="1127" w:bottom="1610" w:left="1134" w:header="694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23" w:rsidRDefault="00747E23" w:rsidP="00A812E7">
      <w:r>
        <w:separator/>
      </w:r>
    </w:p>
  </w:endnote>
  <w:endnote w:type="continuationSeparator" w:id="0">
    <w:p w:rsidR="00747E23" w:rsidRDefault="00747E23" w:rsidP="00A8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26" w:rsidRPr="00F21547" w:rsidRDefault="003A6AAF">
    <w:pPr>
      <w:pStyle w:val="Noga"/>
      <w:rPr>
        <w:b/>
      </w:rPr>
    </w:pPr>
    <w:r>
      <w:rPr>
        <w:b/>
        <w:noProof/>
        <w:lang w:val="sl-SI" w:eastAsia="sl-SI"/>
      </w:rPr>
      <w:drawing>
        <wp:inline distT="0" distB="0" distL="0" distR="0">
          <wp:extent cx="6116320" cy="28194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i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23" w:rsidRDefault="00747E23" w:rsidP="00A812E7">
      <w:r>
        <w:separator/>
      </w:r>
    </w:p>
  </w:footnote>
  <w:footnote w:type="continuationSeparator" w:id="0">
    <w:p w:rsidR="00747E23" w:rsidRDefault="00747E23" w:rsidP="00A81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E7" w:rsidRDefault="000A448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820420</wp:posOffset>
          </wp:positionV>
          <wp:extent cx="6116320" cy="1079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ea_sott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026C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13688</wp:posOffset>
          </wp:positionH>
          <wp:positionV relativeFrom="paragraph">
            <wp:posOffset>10866</wp:posOffset>
          </wp:positionV>
          <wp:extent cx="1032157" cy="630873"/>
          <wp:effectExtent l="0" t="0" r="9525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559" cy="648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026C">
      <w:softHyphen/>
    </w:r>
    <w:r w:rsidR="0051026C">
      <w:softHyphen/>
    </w:r>
    <w:r w:rsidR="0051026C">
      <w:softHyphen/>
    </w:r>
    <w:r w:rsidR="0051026C"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F4"/>
    <w:multiLevelType w:val="hybridMultilevel"/>
    <w:tmpl w:val="7AA46446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56F3"/>
    <w:multiLevelType w:val="hybridMultilevel"/>
    <w:tmpl w:val="CF3CE1F8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45A"/>
    <w:multiLevelType w:val="hybridMultilevel"/>
    <w:tmpl w:val="507C2740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0980"/>
    <w:multiLevelType w:val="hybridMultilevel"/>
    <w:tmpl w:val="47E8F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EEC"/>
    <w:multiLevelType w:val="hybridMultilevel"/>
    <w:tmpl w:val="371805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4B00"/>
    <w:multiLevelType w:val="hybridMultilevel"/>
    <w:tmpl w:val="E57C43E4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6E38"/>
    <w:multiLevelType w:val="hybridMultilevel"/>
    <w:tmpl w:val="6BC85406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D1E"/>
    <w:multiLevelType w:val="hybridMultilevel"/>
    <w:tmpl w:val="9C922A2E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E62C6"/>
    <w:multiLevelType w:val="hybridMultilevel"/>
    <w:tmpl w:val="0EAC51A2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319AD"/>
    <w:multiLevelType w:val="hybridMultilevel"/>
    <w:tmpl w:val="053AFDBE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C1DE6"/>
    <w:multiLevelType w:val="hybridMultilevel"/>
    <w:tmpl w:val="8F24CFB2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10F6D"/>
    <w:multiLevelType w:val="hybridMultilevel"/>
    <w:tmpl w:val="153E72D8"/>
    <w:lvl w:ilvl="0" w:tplc="94EA7B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AmFDwD1/ur/5n8sJEkB7AndUDg=" w:salt="V9ENn7Oeuie8M1uCnKxqpw==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812E7"/>
    <w:rsid w:val="00094B91"/>
    <w:rsid w:val="00097530"/>
    <w:rsid w:val="000A117B"/>
    <w:rsid w:val="000A448E"/>
    <w:rsid w:val="000E7756"/>
    <w:rsid w:val="000F258C"/>
    <w:rsid w:val="00111FDA"/>
    <w:rsid w:val="0012090A"/>
    <w:rsid w:val="00135E49"/>
    <w:rsid w:val="001B42D4"/>
    <w:rsid w:val="001E6D26"/>
    <w:rsid w:val="001F23D8"/>
    <w:rsid w:val="002B79EA"/>
    <w:rsid w:val="002C5921"/>
    <w:rsid w:val="0034267B"/>
    <w:rsid w:val="00355CCB"/>
    <w:rsid w:val="003A6AAF"/>
    <w:rsid w:val="003B7FB8"/>
    <w:rsid w:val="003E3E19"/>
    <w:rsid w:val="0041385A"/>
    <w:rsid w:val="004365AC"/>
    <w:rsid w:val="00442FFB"/>
    <w:rsid w:val="00496EB1"/>
    <w:rsid w:val="004D1562"/>
    <w:rsid w:val="0051026C"/>
    <w:rsid w:val="005A5C1B"/>
    <w:rsid w:val="005C4E96"/>
    <w:rsid w:val="005F6926"/>
    <w:rsid w:val="00607EC8"/>
    <w:rsid w:val="00626177"/>
    <w:rsid w:val="00662755"/>
    <w:rsid w:val="00685BB8"/>
    <w:rsid w:val="006A39F6"/>
    <w:rsid w:val="006E0C08"/>
    <w:rsid w:val="006E3A69"/>
    <w:rsid w:val="006E5673"/>
    <w:rsid w:val="00734442"/>
    <w:rsid w:val="00747E23"/>
    <w:rsid w:val="00760CDB"/>
    <w:rsid w:val="007718CB"/>
    <w:rsid w:val="00797109"/>
    <w:rsid w:val="008720B6"/>
    <w:rsid w:val="00891318"/>
    <w:rsid w:val="008A2168"/>
    <w:rsid w:val="00904BB8"/>
    <w:rsid w:val="009663FB"/>
    <w:rsid w:val="00A11B5F"/>
    <w:rsid w:val="00A812E7"/>
    <w:rsid w:val="00A95145"/>
    <w:rsid w:val="00B43BEF"/>
    <w:rsid w:val="00B54C43"/>
    <w:rsid w:val="00B65137"/>
    <w:rsid w:val="00B82C2A"/>
    <w:rsid w:val="00C6595B"/>
    <w:rsid w:val="00C95D9E"/>
    <w:rsid w:val="00D37CD3"/>
    <w:rsid w:val="00D42734"/>
    <w:rsid w:val="00DA156A"/>
    <w:rsid w:val="00E0461E"/>
    <w:rsid w:val="00E55C1F"/>
    <w:rsid w:val="00E64E35"/>
    <w:rsid w:val="00EB4DDC"/>
    <w:rsid w:val="00F173D5"/>
    <w:rsid w:val="00F21547"/>
    <w:rsid w:val="00FB66EF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5C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812E7"/>
    <w:pPr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12E7"/>
  </w:style>
  <w:style w:type="paragraph" w:styleId="Noga">
    <w:name w:val="footer"/>
    <w:basedOn w:val="Navaden"/>
    <w:link w:val="NogaZnak"/>
    <w:uiPriority w:val="99"/>
    <w:unhideWhenUsed/>
    <w:rsid w:val="00A812E7"/>
    <w:pPr>
      <w:tabs>
        <w:tab w:val="center" w:pos="4819"/>
        <w:tab w:val="right" w:pos="9638"/>
      </w:tabs>
    </w:pPr>
  </w:style>
  <w:style w:type="character" w:customStyle="1" w:styleId="NogaZnak">
    <w:name w:val="Noga Znak"/>
    <w:basedOn w:val="Privzetapisavaodstavka"/>
    <w:link w:val="Noga"/>
    <w:uiPriority w:val="99"/>
    <w:rsid w:val="00A812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4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44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styleId="Brezrazmikov">
    <w:name w:val="No Spacing"/>
    <w:uiPriority w:val="1"/>
    <w:qFormat/>
    <w:rsid w:val="00797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4C234C-465D-4D53-A979-A85DADDD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2194</Words>
  <Characters>12509</Characters>
  <Application>Microsoft Office Word</Application>
  <DocSecurity>0</DocSecurity>
  <Lines>104</Lines>
  <Paragraphs>29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2</cp:revision>
  <cp:lastPrinted>2018-08-31T11:26:00Z</cp:lastPrinted>
  <dcterms:created xsi:type="dcterms:W3CDTF">2018-09-03T09:49:00Z</dcterms:created>
  <dcterms:modified xsi:type="dcterms:W3CDTF">2018-09-03T09:49:00Z</dcterms:modified>
</cp:coreProperties>
</file>