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74" w:rsidRPr="00703698" w:rsidRDefault="00A10574" w:rsidP="00A10574">
      <w:pPr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1610C2"/>
          <w:sz w:val="28"/>
          <w:szCs w:val="28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b/>
          <w:bCs/>
          <w:color w:val="1610C2"/>
          <w:sz w:val="28"/>
          <w:szCs w:val="28"/>
          <w:bdr w:val="none" w:sz="0" w:space="0" w:color="auto" w:frame="1"/>
          <w:lang w:eastAsia="it-IT"/>
        </w:rPr>
        <w:t xml:space="preserve">Premio Internazionale </w:t>
      </w:r>
    </w:p>
    <w:p w:rsidR="00A10574" w:rsidRPr="00703698" w:rsidRDefault="00A10574" w:rsidP="00A10574">
      <w:pPr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1610C2"/>
          <w:sz w:val="28"/>
          <w:szCs w:val="28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b/>
          <w:bCs/>
          <w:color w:val="1610C2"/>
          <w:sz w:val="28"/>
          <w:szCs w:val="28"/>
          <w:bdr w:val="none" w:sz="0" w:space="0" w:color="auto" w:frame="1"/>
          <w:lang w:eastAsia="it-IT"/>
        </w:rPr>
        <w:t xml:space="preserve">Festival della Poesia del Mare </w:t>
      </w:r>
      <w:proofErr w:type="gramStart"/>
      <w:r w:rsidRPr="00703698">
        <w:rPr>
          <w:rFonts w:asciiTheme="majorHAnsi" w:eastAsia="Times New Roman" w:hAnsiTheme="majorHAnsi" w:cstheme="majorHAnsi"/>
          <w:b/>
          <w:bCs/>
          <w:color w:val="1610C2"/>
          <w:sz w:val="28"/>
          <w:szCs w:val="28"/>
          <w:bdr w:val="none" w:sz="0" w:space="0" w:color="auto" w:frame="1"/>
          <w:lang w:eastAsia="it-IT"/>
        </w:rPr>
        <w:t>di</w:t>
      </w:r>
      <w:proofErr w:type="gramEnd"/>
      <w:r w:rsidRPr="00703698">
        <w:rPr>
          <w:rFonts w:asciiTheme="majorHAnsi" w:eastAsia="Times New Roman" w:hAnsiTheme="majorHAnsi" w:cstheme="majorHAnsi"/>
          <w:b/>
          <w:bCs/>
          <w:color w:val="1610C2"/>
          <w:sz w:val="28"/>
          <w:szCs w:val="28"/>
          <w:bdr w:val="none" w:sz="0" w:space="0" w:color="auto" w:frame="1"/>
          <w:lang w:eastAsia="it-IT"/>
        </w:rPr>
        <w:t xml:space="preserve"> Pirano</w:t>
      </w:r>
    </w:p>
    <w:p w:rsidR="00A10574" w:rsidRPr="00703698" w:rsidRDefault="00A10574" w:rsidP="00A10574">
      <w:pPr>
        <w:jc w:val="center"/>
        <w:textAlignment w:val="baseline"/>
        <w:rPr>
          <w:rFonts w:asciiTheme="majorHAnsi" w:eastAsia="Times New Roman" w:hAnsiTheme="majorHAnsi" w:cstheme="majorHAnsi"/>
          <w:bCs/>
          <w:i/>
          <w:iCs/>
          <w:color w:val="1610C2"/>
          <w:sz w:val="28"/>
          <w:szCs w:val="28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bCs/>
          <w:i/>
          <w:iCs/>
          <w:color w:val="1610C2"/>
          <w:sz w:val="28"/>
          <w:szCs w:val="28"/>
          <w:bdr w:val="none" w:sz="0" w:space="0" w:color="auto" w:frame="1"/>
          <w:lang w:eastAsia="it-IT"/>
        </w:rPr>
        <w:t>Nelle atmosfere di Giuseppe Tartini</w:t>
      </w:r>
    </w:p>
    <w:p w:rsidR="00A10574" w:rsidRPr="00703698" w:rsidRDefault="00A10574" w:rsidP="00A10574">
      <w:pPr>
        <w:jc w:val="center"/>
        <w:textAlignment w:val="baseline"/>
        <w:rPr>
          <w:rFonts w:asciiTheme="majorHAnsi" w:eastAsia="Times New Roman" w:hAnsiTheme="majorHAnsi" w:cstheme="majorHAnsi"/>
          <w:color w:val="1610C2"/>
          <w:sz w:val="28"/>
          <w:szCs w:val="28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sz w:val="28"/>
          <w:szCs w:val="28"/>
          <w:bdr w:val="none" w:sz="0" w:space="0" w:color="auto" w:frame="1"/>
          <w:lang w:eastAsia="it-IT"/>
        </w:rPr>
        <w:t>Seconda Edizione 2022</w:t>
      </w:r>
    </w:p>
    <w:p w:rsidR="00A10574" w:rsidRPr="00703698" w:rsidRDefault="00A10574" w:rsidP="00A10574">
      <w:pPr>
        <w:jc w:val="center"/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Viene</w:t>
      </w:r>
      <w:proofErr w:type="gram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bandita la </w:t>
      </w:r>
      <w:r w:rsidR="00703698"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seconda </w:t>
      </w: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edizione del Premio Internazionale, inserito nel contesto del Festival della Poesia del Mare di Pirano, progettato e diretto dal poeta e critico prof. Enzo Santese e organizzato dalla Comunità Autogestita della Nazionalità di Pirano in collaborazione con la Comunità degli Italiani “Giuseppe Tartini”. </w:t>
      </w:r>
    </w:p>
    <w:p w:rsidR="00A10574" w:rsidRPr="00703698" w:rsidRDefault="008511AB" w:rsidP="00A10574">
      <w:pPr>
        <w:textAlignment w:val="baseline"/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</w:pPr>
      <w:r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Nell</w:t>
      </w:r>
      <w:r w:rsidR="00A10574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a ricorrenza del 330° anniversario della nascita </w:t>
      </w:r>
      <w:proofErr w:type="gramStart"/>
      <w:r w:rsidR="00A10574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d</w:t>
      </w:r>
      <w:r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i</w:t>
      </w:r>
      <w:proofErr w:type="gramEnd"/>
      <w:r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 Tartini, è previsto un Premio Speciale nella sezione n. 4, espressamente dedicata a composizioni poetiche ispirate alla vita e all’opera del grande musicista, oppure </w:t>
      </w:r>
      <w:r w:rsidR="009F4B65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genericamente </w:t>
      </w:r>
      <w:r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alla musica come elemento di elevazione dello spirito e di bellezza artistica.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Il premio ha il supporto finanziario del Comune di Pirano e del Ministero per la Cultura della Repubblica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di</w:t>
      </w:r>
      <w:proofErr w:type="gram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Slovenia. 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Il Premio consta di tre sezioni</w:t>
      </w:r>
      <w:r w:rsidR="00CB3AFC"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(</w:t>
      </w:r>
      <w:r w:rsidR="00CB3AFC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in</w:t>
      </w:r>
      <w:r w:rsidR="00703698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 </w:t>
      </w:r>
      <w:r w:rsidR="00CB3AFC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cui</w:t>
      </w:r>
      <w:r w:rsidR="00703698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 </w:t>
      </w:r>
      <w:r w:rsidR="00CB3AFC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le </w:t>
      </w:r>
      <w:proofErr w:type="gramStart"/>
      <w:r w:rsidR="00CB3AFC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tematiche</w:t>
      </w:r>
      <w:proofErr w:type="gramEnd"/>
      <w:r w:rsidR="00CB3AFC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 sono</w:t>
      </w:r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:</w:t>
      </w:r>
      <w:r w:rsidR="00CB3AFC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il mare come elemento di congiunzione e incontro di tante diversità, l’Adriatico nella leggenda e nella storia, le tradizioni marinare e le ricchezze di un mare da salvare e custodire, le fantasie legate alle realtà sottomarine, gli effetti del rapporto tra il soggetto creante e il mare)</w:t>
      </w:r>
      <w:r w:rsidR="000B7471"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 e una sezione riservata al motivo della musica, in ricordo di Tartini</w:t>
      </w:r>
      <w:r w:rsidR="00CB3AFC"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:</w:t>
      </w:r>
    </w:p>
    <w:p w:rsidR="00A10574" w:rsidRPr="00703698" w:rsidRDefault="00A10574" w:rsidP="00A10574">
      <w:pPr>
        <w:pStyle w:val="Odstavekseznama"/>
        <w:numPr>
          <w:ilvl w:val="0"/>
          <w:numId w:val="1"/>
        </w:num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Sezione ragazzi fino all’età di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13</w:t>
      </w:r>
      <w:proofErr w:type="gram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anni.</w:t>
      </w:r>
    </w:p>
    <w:p w:rsidR="00A10574" w:rsidRPr="00A03C72" w:rsidRDefault="00A10574" w:rsidP="00A10574">
      <w:pPr>
        <w:pStyle w:val="Odstavekseznama"/>
        <w:numPr>
          <w:ilvl w:val="0"/>
          <w:numId w:val="1"/>
        </w:num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Sezione ragazzi fino all’età di </w:t>
      </w:r>
      <w:proofErr w:type="gramStart"/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18</w:t>
      </w:r>
      <w:proofErr w:type="gramEnd"/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anni.</w:t>
      </w:r>
    </w:p>
    <w:p w:rsidR="00A10574" w:rsidRPr="00A03C72" w:rsidRDefault="00A10574" w:rsidP="00A10574">
      <w:pPr>
        <w:pStyle w:val="Odstavekseznama"/>
        <w:numPr>
          <w:ilvl w:val="0"/>
          <w:numId w:val="1"/>
        </w:num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proofErr w:type="gramStart"/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Sezione adulti</w:t>
      </w:r>
      <w:proofErr w:type="gramEnd"/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, dai 19 anni in poi.</w:t>
      </w:r>
    </w:p>
    <w:p w:rsidR="000B7471" w:rsidRPr="00A03C72" w:rsidRDefault="000B7471" w:rsidP="00A10574">
      <w:pPr>
        <w:pStyle w:val="Odstavekseznama"/>
        <w:numPr>
          <w:ilvl w:val="0"/>
          <w:numId w:val="1"/>
        </w:numPr>
        <w:textAlignment w:val="baseline"/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</w:pPr>
      <w:proofErr w:type="gramStart"/>
      <w:r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Sezione “Giuseppe Tartini</w:t>
      </w:r>
      <w:proofErr w:type="gramEnd"/>
      <w:r w:rsidRPr="00A03C72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”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Per le prime due sezioni - pensate soprattutto per i giovani delle scuole di primo e di secondo grado - è consentita la partecipazione con un massimo di due poesie in lingua italiana (ognuna delle quali non deve superare i dieci versi).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Per la terza </w:t>
      </w:r>
      <w:r w:rsidR="000B7471" w:rsidRPr="00703698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 xml:space="preserve">e la quarta sezione </w:t>
      </w: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è consentita la partecipazione con tre poesie (per un massimo di 15 versi ciascuna) in lingua italiana,</w:t>
      </w:r>
      <w:r w:rsidR="0077483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</w:t>
      </w:r>
      <w:proofErr w:type="spellStart"/>
      <w:r w:rsidR="0077483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istroveneto</w:t>
      </w:r>
      <w:proofErr w:type="spellEnd"/>
      <w:r w:rsidR="0077483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</w:t>
      </w: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oppure in lingua straniera debitamente tradotta in italiano</w:t>
      </w:r>
      <w:r w:rsidR="0077483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.</w:t>
      </w:r>
    </w:p>
    <w:p w:rsidR="00A10574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Il 10 giugno è l’ultimo termine per far pervenire i testi nella sede della Comunità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degli Italiani “Giuseppe Tartini</w:t>
      </w:r>
      <w:proofErr w:type="gram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” di Pirano (via </w:t>
      </w:r>
      <w:proofErr w:type="spell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Kajuh</w:t>
      </w:r>
      <w:proofErr w:type="spell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12</w:t>
      </w:r>
      <w:r w:rsidR="00BC4BE6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, 6330 Pirano  oppure all’indirizzo di posta elettronica: </w:t>
      </w:r>
      <w:hyperlink r:id="rId5" w:history="1">
        <w:r w:rsidR="00BC4BE6" w:rsidRPr="00000419">
          <w:rPr>
            <w:rStyle w:val="Hiperpovezava"/>
            <w:rFonts w:asciiTheme="majorHAnsi" w:eastAsia="Times New Roman" w:hAnsiTheme="majorHAnsi" w:cstheme="majorHAnsi"/>
            <w:bdr w:val="none" w:sz="0" w:space="0" w:color="auto" w:frame="1"/>
            <w:lang w:eastAsia="it-IT"/>
          </w:rPr>
          <w:t>comunita.italiana@siol.net</w:t>
        </w:r>
      </w:hyperlink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).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Per i lavori inviati tramite posta farà fede il timbro impresso dall’ufficio di partenza.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Ai vincitori delle rispettive sezioni andranno rispettivamente:</w:t>
      </w:r>
    </w:p>
    <w:p w:rsidR="00A10574" w:rsidRPr="00703698" w:rsidRDefault="00A10574" w:rsidP="00A10574">
      <w:pPr>
        <w:pStyle w:val="Odstavekseznama"/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Prima sezione</w:t>
      </w: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: primo premio, secondo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premio</w:t>
      </w:r>
      <w:proofErr w:type="gram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</w:t>
      </w:r>
    </w:p>
    <w:p w:rsidR="00A10574" w:rsidRPr="00703698" w:rsidRDefault="00A10574" w:rsidP="00A10574">
      <w:pPr>
        <w:pStyle w:val="Odstavekseznama"/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Seconda sezione</w:t>
      </w: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: primo premio, secondo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premio</w:t>
      </w:r>
      <w:proofErr w:type="gramEnd"/>
    </w:p>
    <w:p w:rsidR="00A10574" w:rsidRPr="00703698" w:rsidRDefault="00A10574" w:rsidP="00A10574">
      <w:pPr>
        <w:pStyle w:val="Odstavekseznama"/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Terza sezione</w:t>
      </w: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: primo premio, secondo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premio</w:t>
      </w:r>
      <w:proofErr w:type="gramEnd"/>
    </w:p>
    <w:p w:rsidR="000B7471" w:rsidRPr="00703698" w:rsidRDefault="000B7471" w:rsidP="00A10574">
      <w:pPr>
        <w:pStyle w:val="Odstavekseznama"/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bCs/>
          <w:color w:val="1610C2"/>
          <w:bdr w:val="none" w:sz="0" w:space="0" w:color="auto" w:frame="1"/>
          <w:lang w:eastAsia="it-IT"/>
        </w:rPr>
        <w:t>Quarta sezione</w:t>
      </w: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: primo premio, secondo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premio</w:t>
      </w:r>
      <w:proofErr w:type="gram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Sono previste inoltre alcune menzioni particolari di merito.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La giuria sarà composta </w:t>
      </w:r>
      <w:proofErr w:type="gramStart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da</w:t>
      </w:r>
      <w:proofErr w:type="gramEnd"/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almeno tre membri, i cui nomi verranno resi noti in prossimità della cerimonia di premiazione prevista per </w:t>
      </w:r>
      <w:r w:rsidR="00703698"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venerdì </w:t>
      </w:r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1</w:t>
      </w:r>
      <w:r w:rsidR="00703698"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6</w:t>
      </w:r>
      <w:r w:rsidRPr="00A03C72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 xml:space="preserve"> settembre 2022, alle ore 10.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  <w:r w:rsidRPr="00703698"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  <w:t>Il giudizio della giuria è definitivo e insindacabile.</w:t>
      </w:r>
    </w:p>
    <w:p w:rsidR="00A10574" w:rsidRPr="00703698" w:rsidRDefault="00A10574" w:rsidP="00A10574">
      <w:pPr>
        <w:textAlignment w:val="baseline"/>
        <w:rPr>
          <w:rFonts w:asciiTheme="majorHAnsi" w:eastAsia="Times New Roman" w:hAnsiTheme="majorHAnsi" w:cstheme="majorHAnsi"/>
          <w:color w:val="1610C2"/>
          <w:bdr w:val="none" w:sz="0" w:space="0" w:color="auto" w:frame="1"/>
          <w:lang w:eastAsia="it-IT"/>
        </w:rPr>
      </w:pPr>
    </w:p>
    <w:p w:rsidR="00D66EFB" w:rsidRPr="00703698" w:rsidRDefault="00774832">
      <w:pPr>
        <w:rPr>
          <w:rFonts w:asciiTheme="majorHAnsi" w:hAnsiTheme="majorHAnsi" w:cstheme="majorHAnsi"/>
        </w:rPr>
      </w:pPr>
    </w:p>
    <w:sectPr w:rsidR="00D66EFB" w:rsidRPr="00703698" w:rsidSect="003771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D1D"/>
    <w:multiLevelType w:val="hybridMultilevel"/>
    <w:tmpl w:val="B3507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A39AA"/>
    <w:multiLevelType w:val="hybridMultilevel"/>
    <w:tmpl w:val="E4D45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10574"/>
    <w:rsid w:val="000B7471"/>
    <w:rsid w:val="0035373F"/>
    <w:rsid w:val="003771EF"/>
    <w:rsid w:val="00383E36"/>
    <w:rsid w:val="004458DD"/>
    <w:rsid w:val="00703698"/>
    <w:rsid w:val="00774832"/>
    <w:rsid w:val="0081466E"/>
    <w:rsid w:val="008511AB"/>
    <w:rsid w:val="00962EA3"/>
    <w:rsid w:val="009F4B65"/>
    <w:rsid w:val="00A03C72"/>
    <w:rsid w:val="00A10574"/>
    <w:rsid w:val="00BC4BE6"/>
    <w:rsid w:val="00CB3AFC"/>
    <w:rsid w:val="00D64958"/>
    <w:rsid w:val="00DA0C75"/>
    <w:rsid w:val="00DC719C"/>
    <w:rsid w:val="00F157FD"/>
    <w:rsid w:val="00F8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5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057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4B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ita.italiana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Santese</dc:creator>
  <cp:lastModifiedBy>Uporabnik</cp:lastModifiedBy>
  <cp:revision>2</cp:revision>
  <cp:lastPrinted>2022-02-21T16:38:00Z</cp:lastPrinted>
  <dcterms:created xsi:type="dcterms:W3CDTF">2022-03-31T09:02:00Z</dcterms:created>
  <dcterms:modified xsi:type="dcterms:W3CDTF">2022-03-31T09:02:00Z</dcterms:modified>
</cp:coreProperties>
</file>